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00"/>
      </w:pPr>
      <w:r>
        <w:rPr>
          <w:b/>
          <w:sz w:val="36"/>
        </w:rPr>
        <w:t xml:space="preserve">Prozesshandbuch der Kanzlei – Gerüst</w:t>
      </w:r>
    </w:p>
    <w:p>
      <w:pPr>
        <w:spacing w:after="120" w:line="264" w:lineRule="auto"/>
      </w:pPr>
      <w:r>
        <w:rPr>
          <w:i/>
          <w:sz w:val="18"/>
          <w:color w:val="555555"/>
        </w:rPr>
        <w:t xml:space="preserve">Vorlage von ratg.de, Stand November 2026. Zum Leitfaden: https://ratg.de/kanzleiorganisation/</w:t>
      </w:r>
    </w:p>
    <w:p>
      <w:pPr>
        <w:pStyle w:val="Heading1"/>
        <w:keepNext/>
        <w:spacing w:before="240" w:after="120"/>
      </w:pPr>
      <w:r>
        <w:rPr>
          <w:b/>
          <w:sz w:val="28"/>
        </w:rPr>
        <w:t xml:space="preserve">So verwenden Sie das Gerüst</w:t>
      </w:r>
    </w:p>
    <w:p>
      <w:pPr>
        <w:spacing w:after="120" w:line="264" w:lineRule="auto"/>
        <w:ind w:left="360" w:hanging="360"/>
      </w:pPr>
      <w:r>
        <w:rPr/>
        <w:t xml:space="preserve">• Eine Seite je Ablauf. Schreiben Sie nur die Abläufe auf, bei denen Fristen, Geld oder Mandatsgeheimnisse berührt sind. Was in Ihrer Kanzlei nicht vorkommt, streichen Sie.</w:t>
      </w:r>
    </w:p>
    <w:p>
      <w:pPr>
        <w:spacing w:after="120" w:line="264" w:lineRule="auto"/>
        <w:ind w:left="360" w:hanging="360"/>
      </w:pPr>
      <w:r>
        <w:rPr/>
        <w:t xml:space="preserve">• Einzelkanzlei: Beginnen Sie mit fünf Blättern: C6 Vertretung, Teil A Ihre beA-Zugänge (mit Personal zusätzlich C7 Austritt), C2 beA-Eingang, C8 Akte und C5 Ihre Fristen-Anweisung.</w:t>
      </w:r>
    </w:p>
    <w:p>
      <w:pPr>
        <w:spacing w:after="120" w:line="264" w:lineRule="auto"/>
        <w:ind w:left="360" w:hanging="360"/>
      </w:pPr>
      <w:r>
        <w:rPr/>
        <w:t xml:space="preserve">• Angaben in eckigen Klammern ersetzen Sie durch Ihre eigenen. Zeilen, die mit „Beispiel:“ beginnen, zeigen, wie ein Eintrag aussehen kann; löschen Sie sie danach. Die Schritte sind Vorschläge: Übernehmen Sie nur, was in Ihrer Kanzlei tatsächlich so geschieht oder künftig geschehen soll.</w:t>
      </w:r>
    </w:p>
    <w:p>
      <w:pPr>
        <w:spacing w:after="120" w:line="264" w:lineRule="auto"/>
        <w:ind w:left="360" w:hanging="360"/>
      </w:pPr>
      <w:r>
        <w:rPr/>
        <w:t xml:space="preserve">• Vier Schritte je Blatt: erfassen (wie es heute läuft), nummerieren (jeder Schritt eine Rolle), durchspielen (eine zweite Person arbeitet nach dem Blatt), prüfen (fester Termin, mindestens halbjährlich, außerdem nach jeder Störung und jedem Personalwechsel).</w:t>
      </w:r>
    </w:p>
    <w:p>
      <w:pPr>
        <w:spacing w:after="120" w:line="264" w:lineRule="auto"/>
        <w:ind w:left="360" w:hanging="360"/>
      </w:pPr>
      <w:r>
        <w:rPr/>
        <w:t xml:space="preserve">• Fristen und Postausgang: Für diese beiden Abläufe enthält das Gerüst bewusst keine fertigen Schritte, nur Prüffragen. Die Organisationsanweisung zur Fristenkontrolle schreiben Sie selbst; lassen Sie sie von einem Anwalt mit Erfahrung im Berufs- und Haftungsrecht durchsehen.</w:t>
      </w:r>
    </w:p>
    <w:p>
      <w:pPr>
        <w:spacing w:after="120" w:line="264" w:lineRule="auto"/>
        <w:ind w:left="360" w:hanging="360"/>
      </w:pPr>
      <w:r>
        <w:rPr/>
        <w:t xml:space="preserve">• Tragen Sie nie eine PIN, ein Kennwort oder ein Zertifikat in das Handbuch ein, nur den Ort, an dem es liegt (§ 26 Abs. 1 RAVPV).</w:t>
      </w:r>
    </w:p>
    <w:p>
      <w:pPr>
        <w:spacing w:after="120" w:line="264" w:lineRule="auto"/>
        <w:ind w:left="360" w:hanging="360"/>
      </w:pPr>
      <w:r>
        <w:rPr/>
        <w:t xml:space="preserve">• Das Gerüst gibt allgemeine Hinweise. Es prüft keinen Einzelfall und ersetzt keine Rechtsberatung. Rechtsstand 23.10.2026; beA-Funktionen nach Release 4.6.3 (in Betrieb seit 17.09.2026).</w:t>
      </w:r>
    </w:p>
    <w:p>
      <w:pPr>
        <w:pStyle w:val="Heading2"/>
        <w:keepNext/>
        <w:spacing w:before="200" w:after="80"/>
      </w:pPr>
      <w:r>
        <w:rPr>
          <w:b/>
          <w:sz w:val="24"/>
        </w:rPr>
        <w:t xml:space="preserve">Freigabe des Handbuchs</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1800"/>
        <w:gridCol w:w="1800"/>
        <w:gridCol w:w="3270"/>
        <w:gridCol w:w="2200"/>
      </w:tblGrid>
      <w:tr>
        <w:trPr>
          <w:tblHeader/>
          <w:cantSplit/>
        </w:trPr>
        <w:tc>
          <w:tcPr>
            <w:tcW w:w="1800" w:type="dxa"/>
            <w:shd w:val="clear" w:color="auto" w:fill="E8EEF4"/>
          </w:tcPr>
          <w:p>
            <w:pPr>
              <w:spacing w:before="40" w:after="40"/>
            </w:pPr>
            <w:r>
              <w:rPr>
                <w:b/>
                <w:sz w:val="19"/>
              </w:rPr>
              <w:t xml:space="preserve">Fassung</w:t>
            </w:r>
          </w:p>
        </w:tc>
        <w:tc>
          <w:tcPr>
            <w:tcW w:w="1800" w:type="dxa"/>
            <w:shd w:val="clear" w:color="auto" w:fill="E8EEF4"/>
          </w:tcPr>
          <w:p>
            <w:pPr>
              <w:spacing w:before="40" w:after="40"/>
            </w:pPr>
            <w:r>
              <w:rPr>
                <w:b/>
                <w:sz w:val="19"/>
              </w:rPr>
              <w:t xml:space="preserve">Datum</w:t>
            </w:r>
          </w:p>
        </w:tc>
        <w:tc>
          <w:tcPr>
            <w:tcW w:w="3270" w:type="dxa"/>
            <w:shd w:val="clear" w:color="auto" w:fill="E8EEF4"/>
          </w:tcPr>
          <w:p>
            <w:pPr>
              <w:spacing w:before="40" w:after="40"/>
            </w:pPr>
            <w:r>
              <w:rPr>
                <w:b/>
                <w:sz w:val="19"/>
              </w:rPr>
              <w:t xml:space="preserve">freigegeben von</w:t>
            </w:r>
          </w:p>
        </w:tc>
        <w:tc>
          <w:tcPr>
            <w:tcW w:w="2200" w:type="dxa"/>
            <w:shd w:val="clear" w:color="auto" w:fill="E8EEF4"/>
          </w:tcPr>
          <w:p>
            <w:pPr>
              <w:spacing w:before="40" w:after="40"/>
            </w:pPr>
            <w:r>
              <w:rPr>
                <w:b/>
                <w:sz w:val="19"/>
              </w:rPr>
              <w:t xml:space="preserve">nächste Prüfung</w:t>
            </w:r>
          </w:p>
        </w:tc>
      </w:tr>
      <w:tr>
        <w:trPr>
          <w:cantSplit/>
          <w:trHeight w:val="400"/>
        </w:trPr>
        <w:tc>
          <w:tcPr>
            <w:tcW w:w="1800" w:type="dxa"/>
          </w:tcPr>
          <w:p>
            <w:pPr>
              <w:spacing w:before="40" w:after="40"/>
            </w:pPr>
            <w:r>
              <w:rPr>
                <w:sz w:val="19"/>
                <w:color w:val="555555"/>
              </w:rPr>
              <w:t xml:space="preserve">[eintragen]</w:t>
            </w:r>
          </w:p>
        </w:tc>
        <w:tc>
          <w:tcPr>
            <w:tcW w:w="1800" w:type="dxa"/>
          </w:tcPr>
          <w:p>
            <w:pPr>
              <w:spacing w:before="40" w:after="40"/>
            </w:pPr>
            <w:r>
              <w:rPr>
                <w:sz w:val="19"/>
                <w:color w:val="555555"/>
              </w:rPr>
              <w:t xml:space="preserve">[eintragen]</w:t>
            </w:r>
          </w:p>
        </w:tc>
        <w:tc>
          <w:tcPr>
            <w:tcW w:w="3270" w:type="dxa"/>
          </w:tcPr>
          <w:p>
            <w:pPr>
              <w:spacing w:before="40" w:after="40"/>
            </w:pPr>
            <w:r>
              <w:rPr>
                <w:sz w:val="19"/>
                <w:color w:val="555555"/>
              </w:rPr>
              <w:t xml:space="preserve">[eintragen]</w:t>
            </w:r>
          </w:p>
        </w:tc>
        <w:tc>
          <w:tcPr>
            <w:tcW w:w="2200" w:type="dxa"/>
          </w:tcPr>
          <w:p>
            <w:pPr>
              <w:spacing w:before="40" w:after="40"/>
            </w:pPr>
            <w:r>
              <w:rPr>
                <w:sz w:val="19"/>
                <w:color w:val="555555"/>
              </w:rPr>
              <w:t xml:space="preserve">[eintragen]</w:t>
            </w:r>
          </w:p>
        </w:tc>
      </w:tr>
    </w:tbl>
    <w:p>
      <w:pPr>
        <w:spacing w:after="120" w:line="264" w:lineRule="auto"/>
      </w:pPr>
      <w:r>
        <w:rPr/>
        <w:t xml:space="preserve"/>
      </w:r>
    </w:p>
    <w:p>
      <w:r>
        <w:br w:type="page"/>
      </w:r>
    </w:p>
    <w:p>
      <w:pPr>
        <w:pStyle w:val="Heading1"/>
        <w:keepNext/>
        <w:spacing w:before="240" w:after="120"/>
      </w:pPr>
      <w:r>
        <w:rPr>
          <w:b/>
          <w:sz w:val="28"/>
        </w:rPr>
        <w:t xml:space="preserve">Teil A – Kanzlei auf einen Blick</w:t>
      </w:r>
    </w:p>
    <w:p>
      <w:pPr>
        <w:pStyle w:val="Heading2"/>
        <w:keepNext/>
        <w:spacing w:before="200" w:after="80"/>
      </w:pPr>
      <w:r>
        <w:rPr>
          <w:b/>
          <w:sz w:val="24"/>
        </w:rPr>
        <w:t xml:space="preserve">Berufsträger, Postfächer und Vertretungen</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1900"/>
        <w:gridCol w:w="1900"/>
        <w:gridCol w:w="1400"/>
        <w:gridCol w:w="1100"/>
        <w:gridCol w:w="2770"/>
      </w:tblGrid>
      <w:tr>
        <w:trPr>
          <w:tblHeader/>
          <w:cantSplit/>
        </w:trPr>
        <w:tc>
          <w:tcPr>
            <w:tcW w:w="1900" w:type="dxa"/>
            <w:shd w:val="clear" w:color="auto" w:fill="E8EEF4"/>
          </w:tcPr>
          <w:p>
            <w:pPr>
              <w:spacing w:before="40" w:after="40"/>
            </w:pPr>
            <w:r>
              <w:rPr>
                <w:b/>
                <w:sz w:val="19"/>
              </w:rPr>
              <w:t xml:space="preserve">Name</w:t>
            </w:r>
          </w:p>
        </w:tc>
        <w:tc>
          <w:tcPr>
            <w:tcW w:w="1900" w:type="dxa"/>
            <w:shd w:val="clear" w:color="auto" w:fill="E8EEF4"/>
          </w:tcPr>
          <w:p>
            <w:pPr>
              <w:spacing w:before="40" w:after="40"/>
            </w:pPr>
            <w:r>
              <w:rPr>
                <w:b/>
                <w:sz w:val="19"/>
              </w:rPr>
              <w:t xml:space="preserve">beA-Postfach (SAFE-ID)</w:t>
            </w:r>
          </w:p>
        </w:tc>
        <w:tc>
          <w:tcPr>
            <w:tcW w:w="1400" w:type="dxa"/>
            <w:shd w:val="clear" w:color="auto" w:fill="E8EEF4"/>
          </w:tcPr>
          <w:p>
            <w:pPr>
              <w:spacing w:before="40" w:after="40"/>
            </w:pPr>
            <w:r>
              <w:rPr>
                <w:b/>
                <w:sz w:val="19"/>
              </w:rPr>
              <w:t xml:space="preserve">beA-Karte gültig bis</w:t>
            </w:r>
          </w:p>
        </w:tc>
        <w:tc>
          <w:tcPr>
            <w:tcW w:w="1100" w:type="dxa"/>
            <w:shd w:val="clear" w:color="auto" w:fill="E8EEF4"/>
          </w:tcPr>
          <w:p>
            <w:pPr>
              <w:spacing w:before="40" w:after="40"/>
            </w:pPr>
            <w:r>
              <w:rPr>
                <w:b/>
                <w:sz w:val="19"/>
              </w:rPr>
              <w:t xml:space="preserve">QES ja/nein</w:t>
            </w:r>
          </w:p>
        </w:tc>
        <w:tc>
          <w:tcPr>
            <w:tcW w:w="2770" w:type="dxa"/>
            <w:shd w:val="clear" w:color="auto" w:fill="E8EEF4"/>
          </w:tcPr>
          <w:p>
            <w:pPr>
              <w:spacing w:before="40" w:after="40"/>
            </w:pPr>
            <w:r>
              <w:rPr>
                <w:b/>
                <w:sz w:val="19"/>
              </w:rPr>
              <w:t xml:space="preserve">Vertretung durch (Rolle im beA eingerichtet am, bis)</w:t>
            </w:r>
          </w:p>
        </w:tc>
      </w:tr>
      <w:tr>
        <w:trPr>
          <w:cantSplit/>
          <w:trHeight w:val="400"/>
        </w:trPr>
        <w:tc>
          <w:tcPr>
            <w:tcW w:w="1900" w:type="dxa"/>
          </w:tcPr>
          <w:p>
            <w:pPr>
              <w:spacing w:before="40" w:after="40"/>
            </w:pPr>
            <w:r>
              <w:rPr>
                <w:sz w:val="19"/>
              </w:rPr>
              <w:t xml:space="preserve">Beispiel: RAin A.</w:t>
            </w:r>
          </w:p>
        </w:tc>
        <w:tc>
          <w:tcPr>
            <w:tcW w:w="1900" w:type="dxa"/>
          </w:tcPr>
          <w:p>
            <w:pPr>
              <w:spacing w:before="40" w:after="40"/>
            </w:pPr>
            <w:r>
              <w:rPr>
                <w:sz w:val="19"/>
                <w:color w:val="555555"/>
              </w:rPr>
              <w:t xml:space="preserve">[SAFE-ID aus dem beA]</w:t>
            </w:r>
          </w:p>
        </w:tc>
        <w:tc>
          <w:tcPr>
            <w:tcW w:w="1400" w:type="dxa"/>
          </w:tcPr>
          <w:p>
            <w:pPr>
              <w:spacing w:before="40" w:after="40"/>
            </w:pPr>
            <w:r>
              <w:rPr>
                <w:sz w:val="19"/>
                <w:color w:val="555555"/>
              </w:rPr>
              <w:t xml:space="preserve">[MM/JJJJ]</w:t>
            </w:r>
          </w:p>
        </w:tc>
        <w:tc>
          <w:tcPr>
            <w:tcW w:w="1100" w:type="dxa"/>
          </w:tcPr>
          <w:p>
            <w:pPr>
              <w:spacing w:before="40" w:after="40"/>
            </w:pPr>
            <w:r>
              <w:rPr>
                <w:sz w:val="19"/>
              </w:rPr>
              <w:t xml:space="preserve">ja</w:t>
            </w:r>
          </w:p>
        </w:tc>
        <w:tc>
          <w:tcPr>
            <w:tcW w:w="2770" w:type="dxa"/>
          </w:tcPr>
          <w:p>
            <w:pPr>
              <w:spacing w:before="40" w:after="40"/>
            </w:pPr>
            <w:r>
              <w:rPr>
                <w:sz w:val="19"/>
              </w:rPr>
              <w:t xml:space="preserve">RA B. (eingerichtet 02.11., befristet bis 20.11.); zweite Vertretung RAin C., Nachbarkanzlei</w:t>
            </w:r>
          </w:p>
        </w:tc>
      </w:tr>
      <w:tr>
        <w:trPr>
          <w:cantSplit/>
          <w:trHeight w:val="400"/>
        </w:trPr>
        <w:tc>
          <w:tcPr>
            <w:tcW w:w="1900" w:type="dxa"/>
          </w:tcPr>
          <w:p>
            <w:pPr>
              <w:spacing w:before="40" w:after="40"/>
            </w:pPr>
            <w:r>
              <w:rPr>
                <w:sz w:val="19"/>
              </w:rPr>
              <w:t xml:space="preserve"/>
            </w:r>
          </w:p>
        </w:tc>
        <w:tc>
          <w:tcPr>
            <w:tcW w:w="1900" w:type="dxa"/>
          </w:tcPr>
          <w:p>
            <w:pPr>
              <w:spacing w:before="40" w:after="40"/>
            </w:pPr>
            <w:r>
              <w:rPr>
                <w:sz w:val="19"/>
              </w:rPr>
              <w:t xml:space="preserve"/>
            </w:r>
          </w:p>
        </w:tc>
        <w:tc>
          <w:tcPr>
            <w:tcW w:w="1400" w:type="dxa"/>
          </w:tcPr>
          <w:p>
            <w:pPr>
              <w:spacing w:before="40" w:after="40"/>
            </w:pPr>
            <w:r>
              <w:rPr>
                <w:sz w:val="19"/>
              </w:rPr>
              <w:t xml:space="preserve"/>
            </w:r>
          </w:p>
        </w:tc>
        <w:tc>
          <w:tcPr>
            <w:tcW w:w="1100" w:type="dxa"/>
          </w:tcPr>
          <w:p>
            <w:pPr>
              <w:spacing w:before="40" w:after="40"/>
            </w:pPr>
            <w:r>
              <w:rPr>
                <w:sz w:val="19"/>
              </w:rPr>
              <w:t xml:space="preserve"/>
            </w:r>
          </w:p>
        </w:tc>
        <w:tc>
          <w:tcPr>
            <w:tcW w:w="2770" w:type="dxa"/>
          </w:tcPr>
          <w:p>
            <w:pPr>
              <w:spacing w:before="40" w:after="40"/>
            </w:pPr>
            <w:r>
              <w:rPr>
                <w:sz w:val="19"/>
              </w:rPr>
              <w:t xml:space="preserve"/>
            </w:r>
          </w:p>
        </w:tc>
      </w:tr>
      <w:tr>
        <w:trPr>
          <w:cantSplit/>
          <w:trHeight w:val="400"/>
        </w:trPr>
        <w:tc>
          <w:tcPr>
            <w:tcW w:w="1900" w:type="dxa"/>
          </w:tcPr>
          <w:p>
            <w:pPr>
              <w:spacing w:before="40" w:after="40"/>
            </w:pPr>
            <w:r>
              <w:rPr>
                <w:sz w:val="19"/>
              </w:rPr>
              <w:t xml:space="preserve"/>
            </w:r>
          </w:p>
        </w:tc>
        <w:tc>
          <w:tcPr>
            <w:tcW w:w="1900" w:type="dxa"/>
          </w:tcPr>
          <w:p>
            <w:pPr>
              <w:spacing w:before="40" w:after="40"/>
            </w:pPr>
            <w:r>
              <w:rPr>
                <w:sz w:val="19"/>
              </w:rPr>
              <w:t xml:space="preserve"/>
            </w:r>
          </w:p>
        </w:tc>
        <w:tc>
          <w:tcPr>
            <w:tcW w:w="1400" w:type="dxa"/>
          </w:tcPr>
          <w:p>
            <w:pPr>
              <w:spacing w:before="40" w:after="40"/>
            </w:pPr>
            <w:r>
              <w:rPr>
                <w:sz w:val="19"/>
              </w:rPr>
              <w:t xml:space="preserve"/>
            </w:r>
          </w:p>
        </w:tc>
        <w:tc>
          <w:tcPr>
            <w:tcW w:w="1100" w:type="dxa"/>
          </w:tcPr>
          <w:p>
            <w:pPr>
              <w:spacing w:before="40" w:after="40"/>
            </w:pPr>
            <w:r>
              <w:rPr>
                <w:sz w:val="19"/>
              </w:rPr>
              <w:t xml:space="preserve"/>
            </w:r>
          </w:p>
        </w:tc>
        <w:tc>
          <w:tcPr>
            <w:tcW w:w="2770" w:type="dxa"/>
          </w:tcPr>
          <w:p>
            <w:pPr>
              <w:spacing w:before="40" w:after="40"/>
            </w:pPr>
            <w:r>
              <w:rPr>
                <w:sz w:val="19"/>
              </w:rPr>
              <w:t xml:space="preserve"/>
            </w:r>
          </w:p>
        </w:tc>
      </w:tr>
      <w:tr>
        <w:trPr>
          <w:cantSplit/>
          <w:trHeight w:val="400"/>
        </w:trPr>
        <w:tc>
          <w:tcPr>
            <w:tcW w:w="1900" w:type="dxa"/>
          </w:tcPr>
          <w:p>
            <w:pPr>
              <w:spacing w:before="40" w:after="40"/>
            </w:pPr>
            <w:r>
              <w:rPr>
                <w:sz w:val="19"/>
              </w:rPr>
              <w:t xml:space="preserve"/>
            </w:r>
          </w:p>
        </w:tc>
        <w:tc>
          <w:tcPr>
            <w:tcW w:w="1900" w:type="dxa"/>
          </w:tcPr>
          <w:p>
            <w:pPr>
              <w:spacing w:before="40" w:after="40"/>
            </w:pPr>
            <w:r>
              <w:rPr>
                <w:sz w:val="19"/>
              </w:rPr>
              <w:t xml:space="preserve"/>
            </w:r>
          </w:p>
        </w:tc>
        <w:tc>
          <w:tcPr>
            <w:tcW w:w="1400" w:type="dxa"/>
          </w:tcPr>
          <w:p>
            <w:pPr>
              <w:spacing w:before="40" w:after="40"/>
            </w:pPr>
            <w:r>
              <w:rPr>
                <w:sz w:val="19"/>
              </w:rPr>
              <w:t xml:space="preserve"/>
            </w:r>
          </w:p>
        </w:tc>
        <w:tc>
          <w:tcPr>
            <w:tcW w:w="1100" w:type="dxa"/>
          </w:tcPr>
          <w:p>
            <w:pPr>
              <w:spacing w:before="40" w:after="40"/>
            </w:pPr>
            <w:r>
              <w:rPr>
                <w:sz w:val="19"/>
              </w:rPr>
              <w:t xml:space="preserve"/>
            </w:r>
          </w:p>
        </w:tc>
        <w:tc>
          <w:tcPr>
            <w:tcW w:w="2770" w:type="dxa"/>
          </w:tcPr>
          <w:p>
            <w:pPr>
              <w:spacing w:before="40" w:after="40"/>
            </w:pPr>
            <w:r>
              <w:rPr>
                <w:sz w:val="19"/>
              </w:rPr>
              <w:t xml:space="preserve"/>
            </w:r>
          </w:p>
        </w:tc>
      </w:tr>
    </w:tbl>
    <w:p>
      <w:pPr>
        <w:spacing w:after="120" w:line="264" w:lineRule="auto"/>
      </w:pPr>
      <w:r>
        <w:rPr/>
        <w:t xml:space="preserve"/>
      </w:r>
    </w:p>
    <w:p>
      <w:pPr>
        <w:spacing w:after="120" w:line="264" w:lineRule="auto"/>
      </w:pPr>
      <w:r>
        <w:rPr/>
        <w:t xml:space="preserve">Postfach der Berufsausübungsgesellschaft (falls vorhanden): [SAFE-ID] · Versand ohne QES berechtigt (nur vertretungsberechtigte, dort tätige Anwälte): [Namen] · weitere Postfächer (weitere Kanzlei, Zweigstelle): [ ]</w:t>
      </w:r>
    </w:p>
    <w:p>
      <w:pPr>
        <w:pStyle w:val="Heading2"/>
        <w:keepNext/>
        <w:spacing w:before="200" w:after="80"/>
      </w:pPr>
      <w:r>
        <w:rPr>
          <w:b/>
          <w:sz w:val="24"/>
        </w:rPr>
        <w:t xml:space="preserve">Mitarbeitende und ihre Zugänge</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1300"/>
        <w:gridCol w:w="1100"/>
        <w:gridCol w:w="1500"/>
        <w:gridCol w:w="1000"/>
        <w:gridCol w:w="1300"/>
        <w:gridCol w:w="1300"/>
        <w:gridCol w:w="1570"/>
      </w:tblGrid>
      <w:tr>
        <w:trPr>
          <w:tblHeader/>
          <w:cantSplit/>
        </w:trPr>
        <w:tc>
          <w:tcPr>
            <w:tcW w:w="1300" w:type="dxa"/>
            <w:shd w:val="clear" w:color="auto" w:fill="E8EEF4"/>
          </w:tcPr>
          <w:p>
            <w:pPr>
              <w:spacing w:before="40" w:after="40"/>
            </w:pPr>
            <w:r>
              <w:rPr>
                <w:b/>
                <w:sz w:val="19"/>
              </w:rPr>
              <w:t xml:space="preserve">Name</w:t>
            </w:r>
          </w:p>
        </w:tc>
        <w:tc>
          <w:tcPr>
            <w:tcW w:w="1100" w:type="dxa"/>
            <w:shd w:val="clear" w:color="auto" w:fill="E8EEF4"/>
          </w:tcPr>
          <w:p>
            <w:pPr>
              <w:spacing w:before="40" w:after="40"/>
            </w:pPr>
            <w:r>
              <w:rPr>
                <w:b/>
                <w:sz w:val="19"/>
              </w:rPr>
              <w:t xml:space="preserve">Funktion</w:t>
            </w:r>
          </w:p>
        </w:tc>
        <w:tc>
          <w:tcPr>
            <w:tcW w:w="1500" w:type="dxa"/>
            <w:shd w:val="clear" w:color="auto" w:fill="E8EEF4"/>
          </w:tcPr>
          <w:p>
            <w:pPr>
              <w:spacing w:before="40" w:after="40"/>
            </w:pPr>
            <w:r>
              <w:rPr>
                <w:b/>
                <w:sz w:val="19"/>
              </w:rPr>
              <w:t xml:space="preserve">Zugang (Karte / Softwarezertifikat, Nr.)</w:t>
            </w:r>
          </w:p>
        </w:tc>
        <w:tc>
          <w:tcPr>
            <w:tcW w:w="1000" w:type="dxa"/>
            <w:shd w:val="clear" w:color="auto" w:fill="E8EEF4"/>
          </w:tcPr>
          <w:p>
            <w:pPr>
              <w:spacing w:before="40" w:after="40"/>
            </w:pPr>
            <w:r>
              <w:rPr>
                <w:b/>
                <w:sz w:val="19"/>
              </w:rPr>
              <w:t xml:space="preserve">gültig bis</w:t>
            </w:r>
          </w:p>
        </w:tc>
        <w:tc>
          <w:tcPr>
            <w:tcW w:w="1300" w:type="dxa"/>
            <w:shd w:val="clear" w:color="auto" w:fill="E8EEF4"/>
          </w:tcPr>
          <w:p>
            <w:pPr>
              <w:spacing w:before="40" w:after="40"/>
            </w:pPr>
            <w:r>
              <w:rPr>
                <w:b/>
                <w:sz w:val="19"/>
              </w:rPr>
              <w:t xml:space="preserve">beA-Rechte (Nummern)</w:t>
            </w:r>
          </w:p>
        </w:tc>
        <w:tc>
          <w:tcPr>
            <w:tcW w:w="1300" w:type="dxa"/>
            <w:shd w:val="clear" w:color="auto" w:fill="E8EEF4"/>
          </w:tcPr>
          <w:p>
            <w:pPr>
              <w:spacing w:before="40" w:after="40"/>
            </w:pPr>
            <w:r>
              <w:rPr>
                <w:b/>
                <w:sz w:val="19"/>
              </w:rPr>
              <w:t xml:space="preserve">Verschwiegenheit in Textform am</w:t>
            </w:r>
          </w:p>
        </w:tc>
        <w:tc>
          <w:tcPr>
            <w:tcW w:w="1570" w:type="dxa"/>
            <w:shd w:val="clear" w:color="auto" w:fill="E8EEF4"/>
          </w:tcPr>
          <w:p>
            <w:pPr>
              <w:spacing w:before="40" w:after="40"/>
            </w:pPr>
            <w:r>
              <w:rPr>
                <w:b/>
                <w:sz w:val="19"/>
              </w:rPr>
              <w:t xml:space="preserve">Zugang gelöscht / Zertifikat gekündigt am</w:t>
            </w:r>
          </w:p>
        </w:tc>
      </w:tr>
      <w:tr>
        <w:trPr>
          <w:cantSplit/>
          <w:trHeight w:val="400"/>
        </w:trPr>
        <w:tc>
          <w:tcPr>
            <w:tcW w:w="1300" w:type="dxa"/>
          </w:tcPr>
          <w:p>
            <w:pPr>
              <w:spacing w:before="40" w:after="40"/>
            </w:pPr>
            <w:r>
              <w:rPr>
                <w:sz w:val="19"/>
              </w:rPr>
              <w:t xml:space="preserve">Beispiel: Frau K.</w:t>
            </w:r>
          </w:p>
        </w:tc>
        <w:tc>
          <w:tcPr>
            <w:tcW w:w="1100" w:type="dxa"/>
          </w:tcPr>
          <w:p>
            <w:pPr>
              <w:spacing w:before="40" w:after="40"/>
            </w:pPr>
            <w:r>
              <w:rPr>
                <w:sz w:val="19"/>
              </w:rPr>
              <w:t xml:space="preserve">Büroleitung</w:t>
            </w:r>
          </w:p>
        </w:tc>
        <w:tc>
          <w:tcPr>
            <w:tcW w:w="1500" w:type="dxa"/>
          </w:tcPr>
          <w:p>
            <w:pPr>
              <w:spacing w:before="40" w:after="40"/>
            </w:pPr>
            <w:r>
              <w:rPr>
                <w:sz w:val="19"/>
              </w:rPr>
              <w:t xml:space="preserve">Mitarbeiterkarte [Nr.]</w:t>
            </w:r>
          </w:p>
        </w:tc>
        <w:tc>
          <w:tcPr>
            <w:tcW w:w="1000" w:type="dxa"/>
          </w:tcPr>
          <w:p>
            <w:pPr>
              <w:spacing w:before="40" w:after="40"/>
            </w:pPr>
            <w:r>
              <w:rPr>
                <w:sz w:val="19"/>
                <w:color w:val="555555"/>
              </w:rPr>
              <w:t xml:space="preserve">[MM/JJJJ]</w:t>
            </w:r>
          </w:p>
        </w:tc>
        <w:tc>
          <w:tcPr>
            <w:tcW w:w="1300" w:type="dxa"/>
          </w:tcPr>
          <w:p>
            <w:pPr>
              <w:spacing w:before="40" w:after="40"/>
            </w:pPr>
            <w:r>
              <w:rPr>
                <w:sz w:val="19"/>
              </w:rPr>
              <w:t xml:space="preserve">01, 03, 05, 06, 07, 08, 14, 18, 19, 20</w:t>
            </w:r>
          </w:p>
        </w:tc>
        <w:tc>
          <w:tcPr>
            <w:tcW w:w="1300" w:type="dxa"/>
          </w:tcPr>
          <w:p>
            <w:pPr>
              <w:spacing w:before="40" w:after="40"/>
            </w:pPr>
            <w:r>
              <w:rPr>
                <w:sz w:val="19"/>
                <w:color w:val="555555"/>
              </w:rPr>
              <w:t xml:space="preserve">[TT.MM.JJJJ]</w:t>
            </w:r>
          </w:p>
        </w:tc>
        <w:tc>
          <w:tcPr>
            <w:tcW w:w="1570" w:type="dxa"/>
          </w:tcPr>
          <w:p>
            <w:pPr>
              <w:spacing w:before="40" w:after="40"/>
            </w:pPr>
            <w:r>
              <w:rPr>
                <w:sz w:val="19"/>
              </w:rPr>
              <w:t xml:space="preserve">–</w:t>
            </w:r>
          </w:p>
        </w:tc>
      </w:tr>
      <w:tr>
        <w:trPr>
          <w:cantSplit/>
          <w:trHeight w:val="400"/>
        </w:trPr>
        <w:tc>
          <w:tcPr>
            <w:tcW w:w="1300" w:type="dxa"/>
          </w:tcPr>
          <w:p>
            <w:pPr>
              <w:spacing w:before="40" w:after="40"/>
            </w:pPr>
            <w:r>
              <w:rPr>
                <w:sz w:val="19"/>
              </w:rPr>
              <w:t xml:space="preserve"/>
            </w:r>
          </w:p>
        </w:tc>
        <w:tc>
          <w:tcPr>
            <w:tcW w:w="1100" w:type="dxa"/>
          </w:tcPr>
          <w:p>
            <w:pPr>
              <w:spacing w:before="40" w:after="40"/>
            </w:pPr>
            <w:r>
              <w:rPr>
                <w:sz w:val="19"/>
              </w:rPr>
              <w:t xml:space="preserve"/>
            </w:r>
          </w:p>
        </w:tc>
        <w:tc>
          <w:tcPr>
            <w:tcW w:w="1500" w:type="dxa"/>
          </w:tcPr>
          <w:p>
            <w:pPr>
              <w:spacing w:before="40" w:after="40"/>
            </w:pPr>
            <w:r>
              <w:rPr>
                <w:sz w:val="19"/>
              </w:rPr>
              <w:t xml:space="preserve"/>
            </w:r>
          </w:p>
        </w:tc>
        <w:tc>
          <w:tcPr>
            <w:tcW w:w="1000" w:type="dxa"/>
          </w:tcPr>
          <w:p>
            <w:pPr>
              <w:spacing w:before="40" w:after="40"/>
            </w:pPr>
            <w:r>
              <w:rPr>
                <w:sz w:val="19"/>
              </w:rPr>
              <w:t xml:space="preserve"/>
            </w:r>
          </w:p>
        </w:tc>
        <w:tc>
          <w:tcPr>
            <w:tcW w:w="1300" w:type="dxa"/>
          </w:tcPr>
          <w:p>
            <w:pPr>
              <w:spacing w:before="40" w:after="40"/>
            </w:pPr>
            <w:r>
              <w:rPr>
                <w:sz w:val="19"/>
              </w:rPr>
              <w:t xml:space="preserve"/>
            </w:r>
          </w:p>
        </w:tc>
        <w:tc>
          <w:tcPr>
            <w:tcW w:w="1300" w:type="dxa"/>
          </w:tcPr>
          <w:p>
            <w:pPr>
              <w:spacing w:before="40" w:after="40"/>
            </w:pPr>
            <w:r>
              <w:rPr>
                <w:sz w:val="19"/>
              </w:rPr>
              <w:t xml:space="preserve"/>
            </w:r>
          </w:p>
        </w:tc>
        <w:tc>
          <w:tcPr>
            <w:tcW w:w="1570" w:type="dxa"/>
          </w:tcPr>
          <w:p>
            <w:pPr>
              <w:spacing w:before="40" w:after="40"/>
            </w:pPr>
            <w:r>
              <w:rPr>
                <w:sz w:val="19"/>
              </w:rPr>
              <w:t xml:space="preserve"/>
            </w:r>
          </w:p>
        </w:tc>
      </w:tr>
      <w:tr>
        <w:trPr>
          <w:cantSplit/>
          <w:trHeight w:val="400"/>
        </w:trPr>
        <w:tc>
          <w:tcPr>
            <w:tcW w:w="1300" w:type="dxa"/>
          </w:tcPr>
          <w:p>
            <w:pPr>
              <w:spacing w:before="40" w:after="40"/>
            </w:pPr>
            <w:r>
              <w:rPr>
                <w:sz w:val="19"/>
              </w:rPr>
              <w:t xml:space="preserve"/>
            </w:r>
          </w:p>
        </w:tc>
        <w:tc>
          <w:tcPr>
            <w:tcW w:w="1100" w:type="dxa"/>
          </w:tcPr>
          <w:p>
            <w:pPr>
              <w:spacing w:before="40" w:after="40"/>
            </w:pPr>
            <w:r>
              <w:rPr>
                <w:sz w:val="19"/>
              </w:rPr>
              <w:t xml:space="preserve"/>
            </w:r>
          </w:p>
        </w:tc>
        <w:tc>
          <w:tcPr>
            <w:tcW w:w="1500" w:type="dxa"/>
          </w:tcPr>
          <w:p>
            <w:pPr>
              <w:spacing w:before="40" w:after="40"/>
            </w:pPr>
            <w:r>
              <w:rPr>
                <w:sz w:val="19"/>
              </w:rPr>
              <w:t xml:space="preserve"/>
            </w:r>
          </w:p>
        </w:tc>
        <w:tc>
          <w:tcPr>
            <w:tcW w:w="1000" w:type="dxa"/>
          </w:tcPr>
          <w:p>
            <w:pPr>
              <w:spacing w:before="40" w:after="40"/>
            </w:pPr>
            <w:r>
              <w:rPr>
                <w:sz w:val="19"/>
              </w:rPr>
              <w:t xml:space="preserve"/>
            </w:r>
          </w:p>
        </w:tc>
        <w:tc>
          <w:tcPr>
            <w:tcW w:w="1300" w:type="dxa"/>
          </w:tcPr>
          <w:p>
            <w:pPr>
              <w:spacing w:before="40" w:after="40"/>
            </w:pPr>
            <w:r>
              <w:rPr>
                <w:sz w:val="19"/>
              </w:rPr>
              <w:t xml:space="preserve"/>
            </w:r>
          </w:p>
        </w:tc>
        <w:tc>
          <w:tcPr>
            <w:tcW w:w="1300" w:type="dxa"/>
          </w:tcPr>
          <w:p>
            <w:pPr>
              <w:spacing w:before="40" w:after="40"/>
            </w:pPr>
            <w:r>
              <w:rPr>
                <w:sz w:val="19"/>
              </w:rPr>
              <w:t xml:space="preserve"/>
            </w:r>
          </w:p>
        </w:tc>
        <w:tc>
          <w:tcPr>
            <w:tcW w:w="1570" w:type="dxa"/>
          </w:tcPr>
          <w:p>
            <w:pPr>
              <w:spacing w:before="40" w:after="40"/>
            </w:pPr>
            <w:r>
              <w:rPr>
                <w:sz w:val="19"/>
              </w:rPr>
              <w:t xml:space="preserve"/>
            </w:r>
          </w:p>
        </w:tc>
      </w:tr>
      <w:tr>
        <w:trPr>
          <w:cantSplit/>
          <w:trHeight w:val="400"/>
        </w:trPr>
        <w:tc>
          <w:tcPr>
            <w:tcW w:w="1300" w:type="dxa"/>
          </w:tcPr>
          <w:p>
            <w:pPr>
              <w:spacing w:before="40" w:after="40"/>
            </w:pPr>
            <w:r>
              <w:rPr>
                <w:sz w:val="19"/>
              </w:rPr>
              <w:t xml:space="preserve"/>
            </w:r>
          </w:p>
        </w:tc>
        <w:tc>
          <w:tcPr>
            <w:tcW w:w="1100" w:type="dxa"/>
          </w:tcPr>
          <w:p>
            <w:pPr>
              <w:spacing w:before="40" w:after="40"/>
            </w:pPr>
            <w:r>
              <w:rPr>
                <w:sz w:val="19"/>
              </w:rPr>
              <w:t xml:space="preserve"/>
            </w:r>
          </w:p>
        </w:tc>
        <w:tc>
          <w:tcPr>
            <w:tcW w:w="1500" w:type="dxa"/>
          </w:tcPr>
          <w:p>
            <w:pPr>
              <w:spacing w:before="40" w:after="40"/>
            </w:pPr>
            <w:r>
              <w:rPr>
                <w:sz w:val="19"/>
              </w:rPr>
              <w:t xml:space="preserve"/>
            </w:r>
          </w:p>
        </w:tc>
        <w:tc>
          <w:tcPr>
            <w:tcW w:w="1000" w:type="dxa"/>
          </w:tcPr>
          <w:p>
            <w:pPr>
              <w:spacing w:before="40" w:after="40"/>
            </w:pPr>
            <w:r>
              <w:rPr>
                <w:sz w:val="19"/>
              </w:rPr>
              <w:t xml:space="preserve"/>
            </w:r>
          </w:p>
        </w:tc>
        <w:tc>
          <w:tcPr>
            <w:tcW w:w="1300" w:type="dxa"/>
          </w:tcPr>
          <w:p>
            <w:pPr>
              <w:spacing w:before="40" w:after="40"/>
            </w:pPr>
            <w:r>
              <w:rPr>
                <w:sz w:val="19"/>
              </w:rPr>
              <w:t xml:space="preserve"/>
            </w:r>
          </w:p>
        </w:tc>
        <w:tc>
          <w:tcPr>
            <w:tcW w:w="1300" w:type="dxa"/>
          </w:tcPr>
          <w:p>
            <w:pPr>
              <w:spacing w:before="40" w:after="40"/>
            </w:pPr>
            <w:r>
              <w:rPr>
                <w:sz w:val="19"/>
              </w:rPr>
              <w:t xml:space="preserve"/>
            </w:r>
          </w:p>
        </w:tc>
        <w:tc>
          <w:tcPr>
            <w:tcW w:w="1570" w:type="dxa"/>
          </w:tcPr>
          <w:p>
            <w:pPr>
              <w:spacing w:before="40" w:after="40"/>
            </w:pPr>
            <w:r>
              <w:rPr>
                <w:sz w:val="19"/>
              </w:rPr>
              <w:t xml:space="preserve"/>
            </w:r>
          </w:p>
        </w:tc>
      </w:tr>
      <w:tr>
        <w:trPr>
          <w:cantSplit/>
          <w:trHeight w:val="400"/>
        </w:trPr>
        <w:tc>
          <w:tcPr>
            <w:tcW w:w="1300" w:type="dxa"/>
          </w:tcPr>
          <w:p>
            <w:pPr>
              <w:spacing w:before="40" w:after="40"/>
            </w:pPr>
            <w:r>
              <w:rPr>
                <w:sz w:val="19"/>
              </w:rPr>
              <w:t xml:space="preserve"/>
            </w:r>
          </w:p>
        </w:tc>
        <w:tc>
          <w:tcPr>
            <w:tcW w:w="1100" w:type="dxa"/>
          </w:tcPr>
          <w:p>
            <w:pPr>
              <w:spacing w:before="40" w:after="40"/>
            </w:pPr>
            <w:r>
              <w:rPr>
                <w:sz w:val="19"/>
              </w:rPr>
              <w:t xml:space="preserve"/>
            </w:r>
          </w:p>
        </w:tc>
        <w:tc>
          <w:tcPr>
            <w:tcW w:w="1500" w:type="dxa"/>
          </w:tcPr>
          <w:p>
            <w:pPr>
              <w:spacing w:before="40" w:after="40"/>
            </w:pPr>
            <w:r>
              <w:rPr>
                <w:sz w:val="19"/>
              </w:rPr>
              <w:t xml:space="preserve"/>
            </w:r>
          </w:p>
        </w:tc>
        <w:tc>
          <w:tcPr>
            <w:tcW w:w="1000" w:type="dxa"/>
          </w:tcPr>
          <w:p>
            <w:pPr>
              <w:spacing w:before="40" w:after="40"/>
            </w:pPr>
            <w:r>
              <w:rPr>
                <w:sz w:val="19"/>
              </w:rPr>
              <w:t xml:space="preserve"/>
            </w:r>
          </w:p>
        </w:tc>
        <w:tc>
          <w:tcPr>
            <w:tcW w:w="1300" w:type="dxa"/>
          </w:tcPr>
          <w:p>
            <w:pPr>
              <w:spacing w:before="40" w:after="40"/>
            </w:pPr>
            <w:r>
              <w:rPr>
                <w:sz w:val="19"/>
              </w:rPr>
              <w:t xml:space="preserve"/>
            </w:r>
          </w:p>
        </w:tc>
        <w:tc>
          <w:tcPr>
            <w:tcW w:w="1300" w:type="dxa"/>
          </w:tcPr>
          <w:p>
            <w:pPr>
              <w:spacing w:before="40" w:after="40"/>
            </w:pPr>
            <w:r>
              <w:rPr>
                <w:sz w:val="19"/>
              </w:rPr>
              <w:t xml:space="preserve"/>
            </w:r>
          </w:p>
        </w:tc>
        <w:tc>
          <w:tcPr>
            <w:tcW w:w="1570" w:type="dxa"/>
          </w:tcPr>
          <w:p>
            <w:pPr>
              <w:spacing w:before="40" w:after="40"/>
            </w:pPr>
            <w:r>
              <w:rPr>
                <w:sz w:val="19"/>
              </w:rPr>
              <w:t xml:space="preserve"/>
            </w:r>
          </w:p>
        </w:tc>
      </w:tr>
    </w:tbl>
    <w:p>
      <w:pPr>
        <w:spacing w:after="120" w:line="264" w:lineRule="auto"/>
      </w:pPr>
      <w:r>
        <w:rPr/>
        <w:t xml:space="preserve"/>
      </w:r>
    </w:p>
    <w:p>
      <w:pPr>
        <w:pStyle w:val="Heading2"/>
        <w:keepNext/>
        <w:spacing w:before="200" w:after="80"/>
      </w:pPr>
      <w:r>
        <w:rPr>
          <w:b/>
          <w:sz w:val="24"/>
        </w:rPr>
        <w:t xml:space="preserve">Wichtige Nummern und Orte</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4300"/>
        <w:gridCol w:w="4770"/>
      </w:tblGrid>
      <w:tr>
        <w:trPr>
          <w:tblHeader/>
          <w:cantSplit/>
        </w:trPr>
        <w:tc>
          <w:tcPr>
            <w:tcW w:w="4300" w:type="dxa"/>
            <w:shd w:val="clear" w:color="auto" w:fill="E8EEF4"/>
          </w:tcPr>
          <w:p>
            <w:pPr>
              <w:spacing w:before="40" w:after="40"/>
            </w:pPr>
            <w:r>
              <w:rPr>
                <w:b/>
                <w:sz w:val="19"/>
              </w:rPr>
              <w:t xml:space="preserve">Was</w:t>
            </w:r>
          </w:p>
        </w:tc>
        <w:tc>
          <w:tcPr>
            <w:tcW w:w="4770" w:type="dxa"/>
            <w:shd w:val="clear" w:color="auto" w:fill="E8EEF4"/>
          </w:tcPr>
          <w:p>
            <w:pPr>
              <w:spacing w:before="40" w:after="40"/>
            </w:pPr>
            <w:r>
              <w:rPr>
                <w:b/>
                <w:sz w:val="19"/>
              </w:rPr>
              <w:t xml:space="preserve">Angabe</w:t>
            </w:r>
          </w:p>
        </w:tc>
      </w:tr>
      <w:tr>
        <w:trPr>
          <w:cantSplit/>
          <w:trHeight w:val="400"/>
        </w:trPr>
        <w:tc>
          <w:tcPr>
            <w:tcW w:w="4300" w:type="dxa"/>
          </w:tcPr>
          <w:p>
            <w:pPr>
              <w:spacing w:before="40" w:after="40"/>
            </w:pPr>
            <w:r>
              <w:rPr>
                <w:sz w:val="19"/>
              </w:rPr>
              <w:t xml:space="preserve">Sperrnummer der Zertifizierungsstelle der Bundesnotarkammer (steht auf bea.bnotk.de); Ersatzkarte gleich beim Sperranruf mitbeantragen, nachträglich geht das nicht</w:t>
            </w:r>
          </w:p>
        </w:tc>
        <w:tc>
          <w:tcPr>
            <w:tcW w:w="4770" w:type="dxa"/>
          </w:tcPr>
          <w:p>
            <w:pPr>
              <w:spacing w:before="40" w:after="40"/>
            </w:pPr>
            <w:r>
              <w:rPr>
                <w:sz w:val="19"/>
                <w:color w:val="555555"/>
              </w:rPr>
              <w:t xml:space="preserve">[eintragen]</w:t>
            </w:r>
          </w:p>
        </w:tc>
      </w:tr>
      <w:tr>
        <w:trPr>
          <w:cantSplit/>
          <w:trHeight w:val="400"/>
        </w:trPr>
        <w:tc>
          <w:tcPr>
            <w:tcW w:w="4300" w:type="dxa"/>
          </w:tcPr>
          <w:p>
            <w:pPr>
              <w:spacing w:before="40" w:after="40"/>
            </w:pPr>
            <w:r>
              <w:rPr>
                <w:sz w:val="19"/>
              </w:rPr>
              <w:t xml:space="preserve">Kennwort für die Kartensperrung: nur den Ort eintragen, nie das Kennwort</w:t>
            </w:r>
          </w:p>
        </w:tc>
        <w:tc>
          <w:tcPr>
            <w:tcW w:w="4770" w:type="dxa"/>
          </w:tcPr>
          <w:p>
            <w:pPr>
              <w:spacing w:before="40" w:after="40"/>
            </w:pPr>
            <w:r>
              <w:rPr>
                <w:sz w:val="19"/>
                <w:color w:val="555555"/>
              </w:rPr>
              <w:t xml:space="preserve">[eintragen]</w:t>
            </w:r>
          </w:p>
        </w:tc>
      </w:tr>
      <w:tr>
        <w:trPr>
          <w:cantSplit/>
          <w:trHeight w:val="400"/>
        </w:trPr>
        <w:tc>
          <w:tcPr>
            <w:tcW w:w="4300" w:type="dxa"/>
          </w:tcPr>
          <w:p>
            <w:pPr>
              <w:spacing w:before="40" w:after="40"/>
            </w:pPr>
            <w:r>
              <w:rPr>
                <w:sz w:val="19"/>
              </w:rPr>
              <w:t xml:space="preserve">Wer darf im beA Benutzer anlegen und Rechte vergeben (Rechte 18 und 19; 19 nur mit Karte)?</w:t>
            </w:r>
          </w:p>
        </w:tc>
        <w:tc>
          <w:tcPr>
            <w:tcW w:w="4770" w:type="dxa"/>
          </w:tcPr>
          <w:p>
            <w:pPr>
              <w:spacing w:before="40" w:after="40"/>
            </w:pPr>
            <w:r>
              <w:rPr>
                <w:sz w:val="19"/>
                <w:color w:val="555555"/>
              </w:rPr>
              <w:t xml:space="preserve">[eintragen]</w:t>
            </w:r>
          </w:p>
        </w:tc>
      </w:tr>
      <w:tr>
        <w:trPr>
          <w:cantSplit/>
          <w:trHeight w:val="400"/>
        </w:trPr>
        <w:tc>
          <w:tcPr>
            <w:tcW w:w="4300" w:type="dxa"/>
          </w:tcPr>
          <w:p>
            <w:pPr>
              <w:spacing w:before="40" w:after="40"/>
            </w:pPr>
            <w:r>
              <w:rPr>
                <w:sz w:val="19"/>
              </w:rPr>
              <w:t xml:space="preserve">beA-Support und Störungsmeldungen</w:t>
            </w:r>
          </w:p>
        </w:tc>
        <w:tc>
          <w:tcPr>
            <w:tcW w:w="4770" w:type="dxa"/>
          </w:tcPr>
          <w:p>
            <w:pPr>
              <w:spacing w:before="40" w:after="40"/>
            </w:pPr>
            <w:r>
              <w:rPr>
                <w:sz w:val="19"/>
              </w:rPr>
              <w:t xml:space="preserve">portal.beasupport.de · [eintragen]</w:t>
            </w:r>
          </w:p>
        </w:tc>
      </w:tr>
      <w:tr>
        <w:trPr>
          <w:cantSplit/>
          <w:trHeight w:val="400"/>
        </w:trPr>
        <w:tc>
          <w:tcPr>
            <w:tcW w:w="4300" w:type="dxa"/>
          </w:tcPr>
          <w:p>
            <w:pPr>
              <w:spacing w:before="40" w:after="40"/>
            </w:pPr>
            <w:r>
              <w:rPr>
                <w:sz w:val="19"/>
              </w:rPr>
              <w:t xml:space="preserve">Ersatzweg, wenn die elektronische Einreichung aus technischen Gründen ausfällt (§ 130d Satz 2 ZPO), und wo die Störung festgehalten wird</w:t>
            </w:r>
          </w:p>
        </w:tc>
        <w:tc>
          <w:tcPr>
            <w:tcW w:w="4770" w:type="dxa"/>
          </w:tcPr>
          <w:p>
            <w:pPr>
              <w:spacing w:before="40" w:after="40"/>
            </w:pPr>
            <w:r>
              <w:rPr>
                <w:sz w:val="19"/>
                <w:color w:val="555555"/>
              </w:rPr>
              <w:t xml:space="preserve">[eintragen]</w:t>
            </w:r>
          </w:p>
        </w:tc>
      </w:tr>
      <w:tr>
        <w:trPr>
          <w:cantSplit/>
          <w:trHeight w:val="400"/>
        </w:trPr>
        <w:tc>
          <w:tcPr>
            <w:tcW w:w="4300" w:type="dxa"/>
          </w:tcPr>
          <w:p>
            <w:pPr>
              <w:spacing w:before="40" w:after="40"/>
            </w:pPr>
            <w:r>
              <w:rPr>
                <w:sz w:val="19"/>
              </w:rPr>
              <w:t xml:space="preserve">IT-Betreuung: Vertrag nach § 43e BRAO in Textform vom / Auftragsverarbeitungsvertrag (Art. 28 DSGVO) vom</w:t>
            </w:r>
          </w:p>
        </w:tc>
        <w:tc>
          <w:tcPr>
            <w:tcW w:w="4770" w:type="dxa"/>
          </w:tcPr>
          <w:p>
            <w:pPr>
              <w:spacing w:before="40" w:after="40"/>
            </w:pPr>
            <w:r>
              <w:rPr>
                <w:sz w:val="19"/>
                <w:color w:val="555555"/>
              </w:rPr>
              <w:t xml:space="preserve">[eintragen]</w:t>
            </w:r>
          </w:p>
        </w:tc>
      </w:tr>
      <w:tr>
        <w:trPr>
          <w:cantSplit/>
          <w:trHeight w:val="400"/>
        </w:trPr>
        <w:tc>
          <w:tcPr>
            <w:tcW w:w="4300" w:type="dxa"/>
          </w:tcPr>
          <w:p>
            <w:pPr>
              <w:spacing w:before="40" w:after="40"/>
            </w:pPr>
            <w:r>
              <w:rPr>
                <w:sz w:val="19"/>
              </w:rPr>
              <w:t xml:space="preserve">Ablage des Handbuchs</w:t>
            </w:r>
          </w:p>
        </w:tc>
        <w:tc>
          <w:tcPr>
            <w:tcW w:w="4770" w:type="dxa"/>
          </w:tcPr>
          <w:p>
            <w:pPr>
              <w:spacing w:before="40" w:after="40"/>
            </w:pPr>
            <w:r>
              <w:rPr>
                <w:sz w:val="19"/>
                <w:color w:val="555555"/>
              </w:rPr>
              <w:t xml:space="preserve">[eintragen]</w:t>
            </w:r>
          </w:p>
        </w:tc>
      </w:tr>
    </w:tbl>
    <w:p>
      <w:pPr>
        <w:spacing w:after="120" w:line="264" w:lineRule="auto"/>
      </w:pPr>
      <w:r>
        <w:rPr/>
        <w:t xml:space="preserve"/>
      </w:r>
    </w:p>
    <w:p>
      <w:r>
        <w:br w:type="page"/>
      </w:r>
    </w:p>
    <w:p>
      <w:pPr>
        <w:pStyle w:val="Heading1"/>
        <w:keepNext/>
        <w:spacing w:before="240" w:after="120"/>
      </w:pPr>
      <w:r>
        <w:rPr>
          <w:b/>
          <w:sz w:val="28"/>
        </w:rPr>
        <w:t xml:space="preserve">Teil B – Rollen</w:t>
      </w:r>
    </w:p>
    <w:p>
      <w:pPr>
        <w:spacing w:after="120" w:line="264" w:lineRule="auto"/>
      </w:pPr>
      <w:r>
        <w:rPr>
          <w:i/>
          <w:color w:val="555555"/>
        </w:rPr>
        <w:t xml:space="preserve">Rollen statt Personen: Tragen Sie ein, wer die Rolle derzeit innehat und wer vertritt. In einer Einzelkanzlei fallen viele Rollen auf eine Person; dann bleibt die Spalte „Vertretung“ die wichtigste.</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800"/>
        <w:gridCol w:w="1500"/>
        <w:gridCol w:w="1300"/>
        <w:gridCol w:w="1600"/>
        <w:gridCol w:w="1870"/>
      </w:tblGrid>
      <w:tr>
        <w:trPr>
          <w:tblHeader/>
          <w:cantSplit/>
        </w:trPr>
        <w:tc>
          <w:tcPr>
            <w:tcW w:w="2800" w:type="dxa"/>
            <w:shd w:val="clear" w:color="auto" w:fill="E8EEF4"/>
          </w:tcPr>
          <w:p>
            <w:pPr>
              <w:spacing w:before="40" w:after="40"/>
            </w:pPr>
            <w:r>
              <w:rPr>
                <w:b/>
                <w:sz w:val="19"/>
              </w:rPr>
              <w:t xml:space="preserve">Aufgabe</w:t>
            </w:r>
          </w:p>
        </w:tc>
        <w:tc>
          <w:tcPr>
            <w:tcW w:w="1500" w:type="dxa"/>
            <w:shd w:val="clear" w:color="auto" w:fill="E8EEF4"/>
          </w:tcPr>
          <w:p>
            <w:pPr>
              <w:spacing w:before="40" w:after="40"/>
            </w:pPr>
            <w:r>
              <w:rPr>
                <w:b/>
                <w:sz w:val="19"/>
              </w:rPr>
              <w:t xml:space="preserve">Rolle / Person</w:t>
            </w:r>
          </w:p>
        </w:tc>
        <w:tc>
          <w:tcPr>
            <w:tcW w:w="1300" w:type="dxa"/>
            <w:shd w:val="clear" w:color="auto" w:fill="E8EEF4"/>
          </w:tcPr>
          <w:p>
            <w:pPr>
              <w:spacing w:before="40" w:after="40"/>
            </w:pPr>
            <w:r>
              <w:rPr>
                <w:b/>
                <w:sz w:val="19"/>
              </w:rPr>
              <w:t xml:space="preserve">Vertretung</w:t>
            </w:r>
          </w:p>
        </w:tc>
        <w:tc>
          <w:tcPr>
            <w:tcW w:w="1600" w:type="dxa"/>
            <w:shd w:val="clear" w:color="auto" w:fill="E8EEF4"/>
          </w:tcPr>
          <w:p>
            <w:pPr>
              <w:spacing w:before="40" w:after="40"/>
            </w:pPr>
            <w:r>
              <w:rPr>
                <w:b/>
                <w:sz w:val="19"/>
              </w:rPr>
              <w:t xml:space="preserve">Kontrolle durch, wie oft</w:t>
            </w:r>
          </w:p>
        </w:tc>
        <w:tc>
          <w:tcPr>
            <w:tcW w:w="1870" w:type="dxa"/>
            <w:shd w:val="clear" w:color="auto" w:fill="E8EEF4"/>
          </w:tcPr>
          <w:p>
            <w:pPr>
              <w:spacing w:before="40" w:after="40"/>
            </w:pPr>
            <w:r>
              <w:rPr>
                <w:b/>
                <w:sz w:val="19"/>
              </w:rPr>
              <w:t xml:space="preserve">Hinweis</w:t>
            </w:r>
          </w:p>
        </w:tc>
      </w:tr>
      <w:tr>
        <w:trPr>
          <w:cantSplit/>
          <w:trHeight w:val="400"/>
        </w:trPr>
        <w:tc>
          <w:tcPr>
            <w:tcW w:w="2800" w:type="dxa"/>
          </w:tcPr>
          <w:p>
            <w:pPr>
              <w:spacing w:before="40" w:after="40"/>
            </w:pPr>
            <w:r>
              <w:rPr>
                <w:sz w:val="19"/>
              </w:rPr>
              <w:t xml:space="preserve">Papierpost öffnen, Eingangsdatum, scannen, zuordnen</w:t>
            </w:r>
          </w:p>
        </w:tc>
        <w:tc>
          <w:tcPr>
            <w:tcW w:w="1500" w:type="dxa"/>
          </w:tcPr>
          <w:p>
            <w:pPr>
              <w:spacing w:before="40" w:after="40"/>
            </w:pPr>
            <w:r>
              <w:rPr>
                <w:sz w:val="19"/>
              </w:rPr>
              <w:t xml:space="preserve">Beispiel: Frau K.</w:t>
            </w:r>
          </w:p>
        </w:tc>
        <w:tc>
          <w:tcPr>
            <w:tcW w:w="1300" w:type="dxa"/>
          </w:tcPr>
          <w:p>
            <w:pPr>
              <w:spacing w:before="40" w:after="40"/>
            </w:pPr>
            <w:r>
              <w:rPr>
                <w:sz w:val="19"/>
              </w:rPr>
              <w:t xml:space="preserve">Frau M.</w:t>
            </w:r>
          </w:p>
        </w:tc>
        <w:tc>
          <w:tcPr>
            <w:tcW w:w="1600" w:type="dxa"/>
          </w:tcPr>
          <w:p>
            <w:pPr>
              <w:spacing w:before="40" w:after="40"/>
            </w:pPr>
            <w:r>
              <w:rPr>
                <w:sz w:val="19"/>
              </w:rPr>
              <w:t xml:space="preserve">RAin A., täglich</w:t>
            </w:r>
          </w:p>
        </w:tc>
        <w:tc>
          <w:tcPr>
            <w:tcW w:w="1870" w:type="dxa"/>
          </w:tcPr>
          <w:p>
            <w:pPr>
              <w:spacing w:before="40" w:after="40"/>
            </w:pPr>
            <w:r>
              <w:rPr>
                <w:sz w:val="19"/>
              </w:rPr>
              <w:t xml:space="preserve"/>
            </w:r>
          </w:p>
        </w:tc>
      </w:tr>
      <w:tr>
        <w:trPr>
          <w:cantSplit/>
          <w:trHeight w:val="400"/>
        </w:trPr>
        <w:tc>
          <w:tcPr>
            <w:tcW w:w="2800" w:type="dxa"/>
          </w:tcPr>
          <w:p>
            <w:pPr>
              <w:spacing w:before="40" w:after="40"/>
            </w:pPr>
            <w:r>
              <w:rPr>
                <w:sz w:val="19"/>
              </w:rPr>
              <w:t xml:space="preserve">beA-Eingang sichten und zuordnen (Uhrzeit: [ ])</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 31a Abs. 6 BRAO</w:t>
            </w:r>
          </w:p>
        </w:tc>
      </w:tr>
      <w:tr>
        <w:trPr>
          <w:cantSplit/>
          <w:trHeight w:val="400"/>
        </w:trPr>
        <w:tc>
          <w:tcPr>
            <w:tcW w:w="2800" w:type="dxa"/>
          </w:tcPr>
          <w:p>
            <w:pPr>
              <w:spacing w:before="40" w:after="40"/>
            </w:pPr>
            <w:r>
              <w:rPr>
                <w:sz w:val="19"/>
              </w:rPr>
              <w:t xml:space="preserve">E-Mail-Sammeladresse und Telefonnotizen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
            </w:r>
          </w:p>
        </w:tc>
      </w:tr>
      <w:tr>
        <w:trPr>
          <w:cantSplit/>
          <w:trHeight w:val="400"/>
        </w:trPr>
        <w:tc>
          <w:tcPr>
            <w:tcW w:w="2800" w:type="dxa"/>
          </w:tcPr>
          <w:p>
            <w:pPr>
              <w:spacing w:before="40" w:after="40"/>
            </w:pPr>
            <w:r>
              <w:rPr>
                <w:sz w:val="19"/>
              </w:rPr>
              <w:t xml:space="preserve">Fristen vorläufig notieren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eigene Organisationsanweisung</w:t>
            </w:r>
          </w:p>
        </w:tc>
      </w:tr>
      <w:tr>
        <w:trPr>
          <w:cantSplit/>
          <w:trHeight w:val="400"/>
        </w:trPr>
        <w:tc>
          <w:tcPr>
            <w:tcW w:w="2800" w:type="dxa"/>
          </w:tcPr>
          <w:p>
            <w:pPr>
              <w:spacing w:before="40" w:after="40"/>
            </w:pPr>
            <w:r>
              <w:rPr>
                <w:sz w:val="19"/>
              </w:rPr>
              <w:t xml:space="preserve">Fristen prüfen und bestätigen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eigene Organisationsanweisung</w:t>
            </w:r>
          </w:p>
        </w:tc>
      </w:tr>
      <w:tr>
        <w:trPr>
          <w:cantSplit/>
          <w:trHeight w:val="400"/>
        </w:trPr>
        <w:tc>
          <w:tcPr>
            <w:tcW w:w="2800" w:type="dxa"/>
          </w:tcPr>
          <w:p>
            <w:pPr>
              <w:spacing w:before="40" w:after="40"/>
            </w:pPr>
            <w:r>
              <w:rPr>
                <w:sz w:val="19"/>
              </w:rPr>
              <w:t xml:space="preserve">eEB abgeben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Anwalt selbst oder mit seiner QES; Vertretung</w:t>
            </w:r>
          </w:p>
        </w:tc>
      </w:tr>
      <w:tr>
        <w:trPr>
          <w:cantSplit/>
          <w:trHeight w:val="400"/>
        </w:trPr>
        <w:tc>
          <w:tcPr>
            <w:tcW w:w="2800" w:type="dxa"/>
          </w:tcPr>
          <w:p>
            <w:pPr>
              <w:spacing w:before="40" w:after="40"/>
            </w:pPr>
            <w:r>
              <w:rPr>
                <w:sz w:val="19"/>
              </w:rPr>
              <w:t xml:space="preserve">Schriftsatz ohne QES versenden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nur Postfachinhaber (§ 23 Abs. 3 Satz 5 RAVPV)</w:t>
            </w:r>
          </w:p>
        </w:tc>
      </w:tr>
      <w:tr>
        <w:trPr>
          <w:cantSplit/>
          <w:trHeight w:val="400"/>
        </w:trPr>
        <w:tc>
          <w:tcPr>
            <w:tcW w:w="2800" w:type="dxa"/>
          </w:tcPr>
          <w:p>
            <w:pPr>
              <w:spacing w:before="40" w:after="40"/>
            </w:pPr>
            <w:r>
              <w:rPr>
                <w:sz w:val="19"/>
              </w:rPr>
              <w:t xml:space="preserve">Eingangsbestätigung prüfen und ablegen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BGH VIII ZB 9/20: Anweisung und Stichproben</w:t>
            </w:r>
          </w:p>
        </w:tc>
      </w:tr>
      <w:tr>
        <w:trPr>
          <w:cantSplit/>
          <w:trHeight w:val="400"/>
        </w:trPr>
        <w:tc>
          <w:tcPr>
            <w:tcW w:w="2800" w:type="dxa"/>
          </w:tcPr>
          <w:p>
            <w:pPr>
              <w:spacing w:before="40" w:after="40"/>
            </w:pPr>
            <w:r>
              <w:rPr>
                <w:sz w:val="19"/>
              </w:rPr>
              <w:t xml:space="preserve">beA-Nachrichten in die Akte exportieren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Löschung frühestens nach 90 + 30 Tagen (§ 27 RAVPV)</w:t>
            </w:r>
          </w:p>
        </w:tc>
      </w:tr>
      <w:tr>
        <w:trPr>
          <w:cantSplit/>
          <w:trHeight w:val="400"/>
        </w:trPr>
        <w:tc>
          <w:tcPr>
            <w:tcW w:w="2800" w:type="dxa"/>
          </w:tcPr>
          <w:p>
            <w:pPr>
              <w:spacing w:before="40" w:after="40"/>
            </w:pPr>
            <w:r>
              <w:rPr>
                <w:sz w:val="19"/>
              </w:rPr>
              <w:t xml:space="preserve">beA-Benutzer und Rechte verwalten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Anwalt mit Karte oder Person mit Karte und den Rechten 18 und 19</w:t>
            </w:r>
          </w:p>
        </w:tc>
      </w:tr>
      <w:tr>
        <w:trPr>
          <w:cantSplit/>
          <w:trHeight w:val="400"/>
        </w:trPr>
        <w:tc>
          <w:tcPr>
            <w:tcW w:w="2800" w:type="dxa"/>
          </w:tcPr>
          <w:p>
            <w:pPr>
              <w:spacing w:before="40" w:after="40"/>
            </w:pPr>
            <w:r>
              <w:rPr>
                <w:sz w:val="19"/>
              </w:rPr>
              <w:t xml:space="preserve">Vertretung bestellen und im beA einrichten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 53, 54 BRAO</w:t>
            </w:r>
          </w:p>
        </w:tc>
      </w:tr>
      <w:tr>
        <w:trPr>
          <w:cantSplit/>
          <w:trHeight w:val="400"/>
        </w:trPr>
        <w:tc>
          <w:tcPr>
            <w:tcW w:w="2800" w:type="dxa"/>
          </w:tcPr>
          <w:p>
            <w:pPr>
              <w:spacing w:before="40" w:after="40"/>
            </w:pPr>
            <w:r>
              <w:rPr>
                <w:sz w:val="19"/>
              </w:rPr>
              <w:t xml:space="preserve">Neue Mitarbeitende verpflichten und einweisen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 43a Abs. 2 BRAO; Teil D</w:t>
            </w:r>
          </w:p>
        </w:tc>
      </w:tr>
      <w:tr>
        <w:trPr>
          <w:cantSplit/>
          <w:trHeight w:val="400"/>
        </w:trPr>
        <w:tc>
          <w:tcPr>
            <w:tcW w:w="2800" w:type="dxa"/>
          </w:tcPr>
          <w:p>
            <w:pPr>
              <w:spacing w:before="40" w:after="40"/>
            </w:pPr>
            <w:r>
              <w:rPr>
                <w:sz w:val="19"/>
              </w:rPr>
              <w:t xml:space="preserve">Verträge mit Dienstleistern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 43e BRAO; Art. 28 DSGVO</w:t>
            </w:r>
          </w:p>
        </w:tc>
      </w:tr>
      <w:tr>
        <w:trPr>
          <w:cantSplit/>
          <w:trHeight w:val="400"/>
        </w:trPr>
        <w:tc>
          <w:tcPr>
            <w:tcW w:w="2800" w:type="dxa"/>
          </w:tcPr>
          <w:p>
            <w:pPr>
              <w:spacing w:before="40" w:after="40"/>
            </w:pPr>
            <w:r>
              <w:rPr>
                <w:sz w:val="19"/>
              </w:rPr>
              <w:t xml:space="preserve">Handbuch pflegen, Prüftermine halten</w:t>
            </w:r>
          </w:p>
        </w:tc>
        <w:tc>
          <w:tcPr>
            <w:tcW w:w="1500" w:type="dxa"/>
          </w:tcPr>
          <w:p>
            <w:pPr>
              <w:spacing w:before="40" w:after="40"/>
            </w:pPr>
            <w:r>
              <w:rPr>
                <w:sz w:val="19"/>
              </w:rPr>
              <w:t xml:space="preserve"/>
            </w:r>
          </w:p>
        </w:tc>
        <w:tc>
          <w:tcPr>
            <w:tcW w:w="1300" w:type="dxa"/>
          </w:tcPr>
          <w:p>
            <w:pPr>
              <w:spacing w:before="40" w:after="40"/>
            </w:pPr>
            <w:r>
              <w:rPr>
                <w:sz w:val="19"/>
              </w:rPr>
              <w:t xml:space="preserve"/>
            </w:r>
          </w:p>
        </w:tc>
        <w:tc>
          <w:tcPr>
            <w:tcW w:w="1600" w:type="dxa"/>
          </w:tcPr>
          <w:p>
            <w:pPr>
              <w:spacing w:before="40" w:after="40"/>
            </w:pPr>
            <w:r>
              <w:rPr>
                <w:sz w:val="19"/>
              </w:rPr>
              <w:t xml:space="preserve"/>
            </w:r>
          </w:p>
        </w:tc>
        <w:tc>
          <w:tcPr>
            <w:tcW w:w="1870" w:type="dxa"/>
          </w:tcPr>
          <w:p>
            <w:pPr>
              <w:spacing w:before="40" w:after="40"/>
            </w:pPr>
            <w:r>
              <w:rPr>
                <w:sz w:val="19"/>
              </w:rPr>
              <w:t xml:space="preserve"/>
            </w:r>
          </w:p>
        </w:tc>
      </w:tr>
    </w:tbl>
    <w:p>
      <w:pPr>
        <w:spacing w:after="120" w:line="264" w:lineRule="auto"/>
      </w:pPr>
      <w:r>
        <w:rPr/>
        <w:t xml:space="preserve"/>
      </w:r>
    </w:p>
    <w:p>
      <w:pPr>
        <w:pStyle w:val="Heading2"/>
        <w:keepNext/>
        <w:spacing w:before="200" w:after="80"/>
      </w:pPr>
      <w:r>
        <w:rPr>
          <w:b/>
          <w:sz w:val="24"/>
        </w:rPr>
        <w:t xml:space="preserve">Was darf die Fachangestellte im beA?</w:t>
      </w:r>
    </w:p>
    <w:p>
      <w:pPr>
        <w:spacing w:after="120" w:line="264" w:lineRule="auto"/>
      </w:pPr>
      <w:r>
        <w:rPr>
          <w:i/>
          <w:color w:val="555555"/>
        </w:rPr>
        <w:t xml:space="preserve">Voraussetzung ist immer ein eigener Zugang und das jeweilige Recht, das der Anwalt vergeben hat. Nummern nach der Liste der Rechte im beA-Anwenderhandbuch der BRAK.</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4600"/>
        <w:gridCol w:w="1900"/>
        <w:gridCol w:w="2570"/>
      </w:tblGrid>
      <w:tr>
        <w:trPr>
          <w:tblHeader/>
          <w:cantSplit/>
        </w:trPr>
        <w:tc>
          <w:tcPr>
            <w:tcW w:w="4600" w:type="dxa"/>
            <w:shd w:val="clear" w:color="auto" w:fill="E8EEF4"/>
          </w:tcPr>
          <w:p>
            <w:pPr>
              <w:spacing w:before="40" w:after="40"/>
            </w:pPr>
            <w:r>
              <w:rPr>
                <w:b/>
                <w:sz w:val="19"/>
              </w:rPr>
              <w:t xml:space="preserve">Tätigkeit</w:t>
            </w:r>
          </w:p>
        </w:tc>
        <w:tc>
          <w:tcPr>
            <w:tcW w:w="1900" w:type="dxa"/>
            <w:shd w:val="clear" w:color="auto" w:fill="E8EEF4"/>
          </w:tcPr>
          <w:p>
            <w:pPr>
              <w:spacing w:before="40" w:after="40"/>
            </w:pPr>
            <w:r>
              <w:rPr>
                <w:b/>
                <w:sz w:val="19"/>
              </w:rPr>
              <w:t xml:space="preserve">Ja / Nein</w:t>
            </w:r>
          </w:p>
        </w:tc>
        <w:tc>
          <w:tcPr>
            <w:tcW w:w="2570" w:type="dxa"/>
            <w:shd w:val="clear" w:color="auto" w:fill="E8EEF4"/>
          </w:tcPr>
          <w:p>
            <w:pPr>
              <w:spacing w:before="40" w:after="40"/>
            </w:pPr>
            <w:r>
              <w:rPr>
                <w:b/>
                <w:sz w:val="19"/>
              </w:rPr>
              <w:t xml:space="preserve">Recht bzw. Vorschrift</w:t>
            </w:r>
          </w:p>
        </w:tc>
      </w:tr>
      <w:tr>
        <w:trPr>
          <w:cantSplit/>
          <w:trHeight w:val="400"/>
        </w:trPr>
        <w:tc>
          <w:tcPr>
            <w:tcW w:w="4600" w:type="dxa"/>
          </w:tcPr>
          <w:p>
            <w:pPr>
              <w:spacing w:before="40" w:after="40"/>
            </w:pPr>
            <w:r>
              <w:rPr>
                <w:sz w:val="19"/>
              </w:rPr>
              <w:t xml:space="preserve">Nachrichtenübersicht sehen (ohne Betreff)</w:t>
            </w:r>
          </w:p>
        </w:tc>
        <w:tc>
          <w:tcPr>
            <w:tcW w:w="1900" w:type="dxa"/>
          </w:tcPr>
          <w:p>
            <w:pPr>
              <w:spacing w:before="40" w:after="40"/>
            </w:pPr>
            <w:r>
              <w:rPr>
                <w:sz w:val="19"/>
              </w:rPr>
              <w:t xml:space="preserve">ja</w:t>
            </w:r>
          </w:p>
        </w:tc>
        <w:tc>
          <w:tcPr>
            <w:tcW w:w="2570" w:type="dxa"/>
          </w:tcPr>
          <w:p>
            <w:pPr>
              <w:spacing w:before="40" w:after="40"/>
            </w:pPr>
            <w:r>
              <w:rPr>
                <w:sz w:val="19"/>
              </w:rPr>
              <w:t xml:space="preserve">01</w:t>
            </w:r>
          </w:p>
        </w:tc>
      </w:tr>
      <w:tr>
        <w:trPr>
          <w:cantSplit/>
          <w:trHeight w:val="400"/>
        </w:trPr>
        <w:tc>
          <w:tcPr>
            <w:tcW w:w="4600" w:type="dxa"/>
          </w:tcPr>
          <w:p>
            <w:pPr>
              <w:spacing w:before="40" w:after="40"/>
            </w:pPr>
            <w:r>
              <w:rPr>
                <w:sz w:val="19"/>
              </w:rPr>
              <w:t xml:space="preserve">Nachrichten öffnen und lesen</w:t>
            </w:r>
          </w:p>
        </w:tc>
        <w:tc>
          <w:tcPr>
            <w:tcW w:w="1900" w:type="dxa"/>
          </w:tcPr>
          <w:p>
            <w:pPr>
              <w:spacing w:before="40" w:after="40"/>
            </w:pPr>
            <w:r>
              <w:rPr>
                <w:sz w:val="19"/>
              </w:rPr>
              <w:t xml:space="preserve">ja</w:t>
            </w:r>
          </w:p>
        </w:tc>
        <w:tc>
          <w:tcPr>
            <w:tcW w:w="2570" w:type="dxa"/>
          </w:tcPr>
          <w:p>
            <w:pPr>
              <w:spacing w:before="40" w:after="40"/>
            </w:pPr>
            <w:r>
              <w:rPr>
                <w:sz w:val="19"/>
              </w:rPr>
              <w:t xml:space="preserve">06 (vertrauliche: 11)</w:t>
            </w:r>
          </w:p>
        </w:tc>
      </w:tr>
      <w:tr>
        <w:trPr>
          <w:cantSplit/>
          <w:trHeight w:val="400"/>
        </w:trPr>
        <w:tc>
          <w:tcPr>
            <w:tcW w:w="4600" w:type="dxa"/>
          </w:tcPr>
          <w:p>
            <w:pPr>
              <w:spacing w:before="40" w:after="40"/>
            </w:pPr>
            <w:r>
              <w:rPr>
                <w:sz w:val="19"/>
              </w:rPr>
              <w:t xml:space="preserve">Nachrichten exportieren und drucken</w:t>
            </w:r>
          </w:p>
        </w:tc>
        <w:tc>
          <w:tcPr>
            <w:tcW w:w="1900" w:type="dxa"/>
          </w:tcPr>
          <w:p>
            <w:pPr>
              <w:spacing w:before="40" w:after="40"/>
            </w:pPr>
            <w:r>
              <w:rPr>
                <w:sz w:val="19"/>
              </w:rPr>
              <w:t xml:space="preserve">ja</w:t>
            </w:r>
          </w:p>
        </w:tc>
        <w:tc>
          <w:tcPr>
            <w:tcW w:w="2570" w:type="dxa"/>
          </w:tcPr>
          <w:p>
            <w:pPr>
              <w:spacing w:before="40" w:after="40"/>
            </w:pPr>
            <w:r>
              <w:rPr>
                <w:sz w:val="19"/>
              </w:rPr>
              <w:t xml:space="preserve">07 (vertrauliche: 12)</w:t>
            </w:r>
          </w:p>
        </w:tc>
      </w:tr>
      <w:tr>
        <w:trPr>
          <w:cantSplit/>
          <w:trHeight w:val="400"/>
        </w:trPr>
        <w:tc>
          <w:tcPr>
            <w:tcW w:w="4600" w:type="dxa"/>
          </w:tcPr>
          <w:p>
            <w:pPr>
              <w:spacing w:before="40" w:after="40"/>
            </w:pPr>
            <w:r>
              <w:rPr>
                <w:sz w:val="19"/>
              </w:rPr>
              <w:t xml:space="preserve">Nachrichten in Ordner verschieben, Etiketten</w:t>
            </w:r>
          </w:p>
        </w:tc>
        <w:tc>
          <w:tcPr>
            <w:tcW w:w="1900" w:type="dxa"/>
          </w:tcPr>
          <w:p>
            <w:pPr>
              <w:spacing w:before="40" w:after="40"/>
            </w:pPr>
            <w:r>
              <w:rPr>
                <w:sz w:val="19"/>
              </w:rPr>
              <w:t xml:space="preserve">ja</w:t>
            </w:r>
          </w:p>
        </w:tc>
        <w:tc>
          <w:tcPr>
            <w:tcW w:w="2570" w:type="dxa"/>
          </w:tcPr>
          <w:p>
            <w:pPr>
              <w:spacing w:before="40" w:after="40"/>
            </w:pPr>
            <w:r>
              <w:rPr>
                <w:sz w:val="19"/>
              </w:rPr>
              <w:t xml:space="preserve">08</w:t>
            </w:r>
          </w:p>
        </w:tc>
      </w:tr>
      <w:tr>
        <w:trPr>
          <w:cantSplit/>
          <w:trHeight w:val="400"/>
        </w:trPr>
        <w:tc>
          <w:tcPr>
            <w:tcW w:w="4600" w:type="dxa"/>
          </w:tcPr>
          <w:p>
            <w:pPr>
              <w:spacing w:before="40" w:after="40"/>
            </w:pPr>
            <w:r>
              <w:rPr>
                <w:sz w:val="19"/>
              </w:rPr>
              <w:t xml:space="preserve">Journal einsehen (wer hat was gelesen, verschoben, gelöscht)</w:t>
            </w:r>
          </w:p>
        </w:tc>
        <w:tc>
          <w:tcPr>
            <w:tcW w:w="1900" w:type="dxa"/>
          </w:tcPr>
          <w:p>
            <w:pPr>
              <w:spacing w:before="40" w:after="40"/>
            </w:pPr>
            <w:r>
              <w:rPr>
                <w:sz w:val="19"/>
              </w:rPr>
              <w:t xml:space="preserve">ja</w:t>
            </w:r>
          </w:p>
        </w:tc>
        <w:tc>
          <w:tcPr>
            <w:tcW w:w="2570" w:type="dxa"/>
          </w:tcPr>
          <w:p>
            <w:pPr>
              <w:spacing w:before="40" w:after="40"/>
            </w:pPr>
            <w:r>
              <w:rPr>
                <w:sz w:val="19"/>
              </w:rPr>
              <w:t xml:space="preserve">20 (Nachrichtenjournal zusammen mit 01)</w:t>
            </w:r>
          </w:p>
        </w:tc>
      </w:tr>
      <w:tr>
        <w:trPr>
          <w:cantSplit/>
          <w:trHeight w:val="400"/>
        </w:trPr>
        <w:tc>
          <w:tcPr>
            <w:tcW w:w="4600" w:type="dxa"/>
          </w:tcPr>
          <w:p>
            <w:pPr>
              <w:spacing w:before="40" w:after="40"/>
            </w:pPr>
            <w:r>
              <w:rPr>
                <w:sz w:val="19"/>
              </w:rPr>
              <w:t xml:space="preserve">Entwürfe und eEB-Abgaben vorbereiten</w:t>
            </w:r>
          </w:p>
        </w:tc>
        <w:tc>
          <w:tcPr>
            <w:tcW w:w="1900" w:type="dxa"/>
          </w:tcPr>
          <w:p>
            <w:pPr>
              <w:spacing w:before="40" w:after="40"/>
            </w:pPr>
            <w:r>
              <w:rPr>
                <w:sz w:val="19"/>
              </w:rPr>
              <w:t xml:space="preserve">ja</w:t>
            </w:r>
          </w:p>
        </w:tc>
        <w:tc>
          <w:tcPr>
            <w:tcW w:w="2570" w:type="dxa"/>
          </w:tcPr>
          <w:p>
            <w:pPr>
              <w:spacing w:before="40" w:after="40"/>
            </w:pPr>
            <w:r>
              <w:rPr>
                <w:sz w:val="19"/>
              </w:rPr>
              <w:t xml:space="preserve">03</w:t>
            </w:r>
          </w:p>
        </w:tc>
      </w:tr>
      <w:tr>
        <w:trPr>
          <w:cantSplit/>
          <w:trHeight w:val="400"/>
        </w:trPr>
        <w:tc>
          <w:tcPr>
            <w:tcW w:w="4600" w:type="dxa"/>
          </w:tcPr>
          <w:p>
            <w:pPr>
              <w:spacing w:before="40" w:after="40"/>
            </w:pPr>
            <w:r>
              <w:rPr>
                <w:sz w:val="19"/>
              </w:rPr>
              <w:t xml:space="preserve">Nachrichten versenden, auch vom Anwalt qualifiziert signierte Schriftsätze</w:t>
            </w:r>
          </w:p>
        </w:tc>
        <w:tc>
          <w:tcPr>
            <w:tcW w:w="1900" w:type="dxa"/>
          </w:tcPr>
          <w:p>
            <w:pPr>
              <w:spacing w:before="40" w:after="40"/>
            </w:pPr>
            <w:r>
              <w:rPr>
                <w:sz w:val="19"/>
              </w:rPr>
              <w:t xml:space="preserve">ja</w:t>
            </w:r>
          </w:p>
        </w:tc>
        <w:tc>
          <w:tcPr>
            <w:tcW w:w="2570" w:type="dxa"/>
          </w:tcPr>
          <w:p>
            <w:pPr>
              <w:spacing w:before="40" w:after="40"/>
            </w:pPr>
            <w:r>
              <w:rPr>
                <w:sz w:val="19"/>
              </w:rPr>
              <w:t xml:space="preserve">05; § 23 Abs. 3 Satz 4 RAVPV</w:t>
            </w:r>
          </w:p>
        </w:tc>
      </w:tr>
      <w:tr>
        <w:trPr>
          <w:cantSplit/>
          <w:trHeight w:val="400"/>
        </w:trPr>
        <w:tc>
          <w:tcPr>
            <w:tcW w:w="4600" w:type="dxa"/>
          </w:tcPr>
          <w:p>
            <w:pPr>
              <w:spacing w:before="40" w:after="40"/>
            </w:pPr>
            <w:r>
              <w:rPr>
                <w:sz w:val="19"/>
              </w:rPr>
              <w:t xml:space="preserve">eEB versenden, nachdem der Anwalt es qualifiziert signiert hat</w:t>
            </w:r>
          </w:p>
        </w:tc>
        <w:tc>
          <w:tcPr>
            <w:tcW w:w="1900" w:type="dxa"/>
          </w:tcPr>
          <w:p>
            <w:pPr>
              <w:spacing w:before="40" w:after="40"/>
            </w:pPr>
            <w:r>
              <w:rPr>
                <w:sz w:val="19"/>
              </w:rPr>
              <w:t xml:space="preserve">ja</w:t>
            </w:r>
          </w:p>
        </w:tc>
        <w:tc>
          <w:tcPr>
            <w:tcW w:w="2570" w:type="dxa"/>
          </w:tcPr>
          <w:p>
            <w:pPr>
              <w:spacing w:before="40" w:after="40"/>
            </w:pPr>
            <w:r>
              <w:rPr>
                <w:sz w:val="19"/>
              </w:rPr>
              <w:t xml:space="preserve">14 mit 03 oder 05</w:t>
            </w:r>
          </w:p>
        </w:tc>
      </w:tr>
      <w:tr>
        <w:trPr>
          <w:cantSplit/>
          <w:trHeight w:val="400"/>
        </w:trPr>
        <w:tc>
          <w:tcPr>
            <w:tcW w:w="4600" w:type="dxa"/>
          </w:tcPr>
          <w:p>
            <w:pPr>
              <w:spacing w:before="40" w:after="40"/>
            </w:pPr>
            <w:r>
              <w:rPr>
                <w:sz w:val="19"/>
              </w:rPr>
              <w:t xml:space="preserve">Mitarbeitende anlegen; Rechte vergeben</w:t>
            </w:r>
          </w:p>
        </w:tc>
        <w:tc>
          <w:tcPr>
            <w:tcW w:w="1900" w:type="dxa"/>
          </w:tcPr>
          <w:p>
            <w:pPr>
              <w:spacing w:before="40" w:after="40"/>
            </w:pPr>
            <w:r>
              <w:rPr>
                <w:sz w:val="19"/>
              </w:rPr>
              <w:t xml:space="preserve">nur mit Karte und ausdrücklicher Erlaubnis</w:t>
            </w:r>
          </w:p>
        </w:tc>
        <w:tc>
          <w:tcPr>
            <w:tcW w:w="2570" w:type="dxa"/>
          </w:tcPr>
          <w:p>
            <w:pPr>
              <w:spacing w:before="40" w:after="40"/>
            </w:pPr>
            <w:r>
              <w:rPr>
                <w:sz w:val="19"/>
              </w:rPr>
              <w:t xml:space="preserve">18 (nur anlegen) und 19 (Rechte vergeben, nur mit Karte)</w:t>
            </w:r>
          </w:p>
        </w:tc>
      </w:tr>
      <w:tr>
        <w:trPr>
          <w:cantSplit/>
          <w:trHeight w:val="400"/>
        </w:trPr>
        <w:tc>
          <w:tcPr>
            <w:tcW w:w="4600" w:type="dxa"/>
          </w:tcPr>
          <w:p>
            <w:pPr>
              <w:spacing w:before="40" w:after="40"/>
            </w:pPr>
            <w:r>
              <w:rPr>
                <w:sz w:val="19"/>
              </w:rPr>
              <w:t xml:space="preserve">Schriftsatz ohne QES versenden</w:t>
            </w:r>
          </w:p>
        </w:tc>
        <w:tc>
          <w:tcPr>
            <w:tcW w:w="1900" w:type="dxa"/>
          </w:tcPr>
          <w:p>
            <w:pPr>
              <w:spacing w:before="40" w:after="40"/>
            </w:pPr>
            <w:r>
              <w:rPr>
                <w:sz w:val="19"/>
              </w:rPr>
              <w:t xml:space="preserve">nein</w:t>
            </w:r>
          </w:p>
        </w:tc>
        <w:tc>
          <w:tcPr>
            <w:tcW w:w="2570" w:type="dxa"/>
          </w:tcPr>
          <w:p>
            <w:pPr>
              <w:spacing w:before="40" w:after="40"/>
            </w:pPr>
            <w:r>
              <w:rPr>
                <w:sz w:val="19"/>
              </w:rPr>
              <w:t xml:space="preserve">§ 23 Abs. 3 Satz 5 RAVPV</w:t>
            </w:r>
          </w:p>
        </w:tc>
      </w:tr>
      <w:tr>
        <w:trPr>
          <w:cantSplit/>
          <w:trHeight w:val="400"/>
        </w:trPr>
        <w:tc>
          <w:tcPr>
            <w:tcW w:w="4600" w:type="dxa"/>
          </w:tcPr>
          <w:p>
            <w:pPr>
              <w:spacing w:before="40" w:after="40"/>
            </w:pPr>
            <w:r>
              <w:rPr>
                <w:sz w:val="19"/>
              </w:rPr>
              <w:t xml:space="preserve">eEB ohne QES abgeben</w:t>
            </w:r>
          </w:p>
        </w:tc>
        <w:tc>
          <w:tcPr>
            <w:tcW w:w="1900" w:type="dxa"/>
          </w:tcPr>
          <w:p>
            <w:pPr>
              <w:spacing w:before="40" w:after="40"/>
            </w:pPr>
            <w:r>
              <w:rPr>
                <w:sz w:val="19"/>
              </w:rPr>
              <w:t xml:space="preserve">nein</w:t>
            </w:r>
          </w:p>
        </w:tc>
        <w:tc>
          <w:tcPr>
            <w:tcW w:w="2570" w:type="dxa"/>
          </w:tcPr>
          <w:p>
            <w:pPr>
              <w:spacing w:before="40" w:after="40"/>
            </w:pPr>
            <w:r>
              <w:rPr>
                <w:sz w:val="19"/>
              </w:rPr>
              <w:t xml:space="preserve">§ 23 Abs. 3 Satz 5, 6 RAVPV</w:t>
            </w:r>
          </w:p>
        </w:tc>
      </w:tr>
      <w:tr>
        <w:trPr>
          <w:cantSplit/>
          <w:trHeight w:val="400"/>
        </w:trPr>
        <w:tc>
          <w:tcPr>
            <w:tcW w:w="4600" w:type="dxa"/>
          </w:tcPr>
          <w:p>
            <w:pPr>
              <w:spacing w:before="40" w:after="40"/>
            </w:pPr>
            <w:r>
              <w:rPr>
                <w:sz w:val="19"/>
              </w:rPr>
              <w:t xml:space="preserve">eEB selbst signieren</w:t>
            </w:r>
          </w:p>
        </w:tc>
        <w:tc>
          <w:tcPr>
            <w:tcW w:w="1900" w:type="dxa"/>
          </w:tcPr>
          <w:p>
            <w:pPr>
              <w:spacing w:before="40" w:after="40"/>
            </w:pPr>
            <w:r>
              <w:rPr>
                <w:sz w:val="19"/>
              </w:rPr>
              <w:t xml:space="preserve">nein</w:t>
            </w:r>
          </w:p>
        </w:tc>
        <w:tc>
          <w:tcPr>
            <w:tcW w:w="2570" w:type="dxa"/>
          </w:tcPr>
          <w:p>
            <w:pPr>
              <w:spacing w:before="40" w:after="40"/>
            </w:pPr>
            <w:r>
              <w:rPr>
                <w:sz w:val="19"/>
              </w:rPr>
              <w:t xml:space="preserve">13 (vertraulich 16) nicht vergeben: Versendet die Fachangestellte ein eEB, muss es die QES des Anwalts tragen; die Mitarbeiterkarte kann keine QES erzeugen (beA-Support 6109)</w:t>
            </w:r>
          </w:p>
        </w:tc>
      </w:tr>
      <w:tr>
        <w:trPr>
          <w:cantSplit/>
          <w:trHeight w:val="400"/>
        </w:trPr>
        <w:tc>
          <w:tcPr>
            <w:tcW w:w="4600" w:type="dxa"/>
          </w:tcPr>
          <w:p>
            <w:pPr>
              <w:spacing w:before="40" w:after="40"/>
            </w:pPr>
            <w:r>
              <w:rPr>
                <w:sz w:val="19"/>
              </w:rPr>
              <w:t xml:space="preserve">Karte, Zertifikat oder PIN des Anwalts benutzen</w:t>
            </w:r>
          </w:p>
        </w:tc>
        <w:tc>
          <w:tcPr>
            <w:tcW w:w="1900" w:type="dxa"/>
          </w:tcPr>
          <w:p>
            <w:pPr>
              <w:spacing w:before="40" w:after="40"/>
            </w:pPr>
            <w:r>
              <w:rPr>
                <w:sz w:val="19"/>
              </w:rPr>
              <w:t xml:space="preserve">nein</w:t>
            </w:r>
          </w:p>
        </w:tc>
        <w:tc>
          <w:tcPr>
            <w:tcW w:w="2570" w:type="dxa"/>
          </w:tcPr>
          <w:p>
            <w:pPr>
              <w:spacing w:before="40" w:after="40"/>
            </w:pPr>
            <w:r>
              <w:rPr>
                <w:sz w:val="19"/>
              </w:rPr>
              <w:t xml:space="preserve">§ 26 Abs. 1 RAVPV</w:t>
            </w:r>
          </w:p>
        </w:tc>
      </w:tr>
    </w:tbl>
    <w:p>
      <w:pPr>
        <w:spacing w:after="120" w:line="264" w:lineRule="auto"/>
      </w:pPr>
      <w:r>
        <w:rPr/>
        <w:t xml:space="preserve"/>
      </w:r>
    </w:p>
    <w:p>
      <w:r>
        <w:br w:type="page"/>
      </w:r>
    </w:p>
    <w:p>
      <w:pPr>
        <w:pStyle w:val="Heading1"/>
        <w:keepNext/>
        <w:spacing w:before="240" w:after="120"/>
      </w:pPr>
      <w:r>
        <w:rPr>
          <w:b/>
          <w:sz w:val="28"/>
        </w:rPr>
        <w:t xml:space="preserve">Teil C – Ablaufblätter</w:t>
      </w:r>
    </w:p>
    <w:p>
      <w:pPr>
        <w:spacing w:after="120" w:line="264" w:lineRule="auto"/>
      </w:pPr>
      <w:r>
        <w:rPr>
          <w:i/>
          <w:color w:val="555555"/>
        </w:rPr>
        <w:t xml:space="preserve">Jedes Blatt beantwortet dieselben Fragen. Leeres Blatt zum Kopieren:</w:t>
      </w:r>
    </w:p>
    <w:p>
      <w:pPr>
        <w:pStyle w:val="Heading2"/>
        <w:keepNext/>
        <w:spacing w:before="200" w:after="80"/>
      </w:pPr>
      <w:r>
        <w:rPr>
          <w:b/>
          <w:sz w:val="24"/>
        </w:rPr>
        <w:t xml:space="preserve">C0 [Name des Ablaufs]</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Zweck</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Auslöser</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Verantwortlich</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Vertretung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Werkzeug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Kontrolle und Nachweis</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Bei Störung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Vorschrift / Anweisung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600"/>
        <w:gridCol w:w="4470"/>
        <w:gridCol w:w="1700"/>
        <w:gridCol w:w="2300"/>
      </w:tblGrid>
      <w:tr>
        <w:trPr>
          <w:tblHeader/>
          <w:cantSplit/>
        </w:trPr>
        <w:tc>
          <w:tcPr>
            <w:tcW w:w="600" w:type="dxa"/>
            <w:shd w:val="clear" w:color="auto" w:fill="E8EEF4"/>
          </w:tcPr>
          <w:p>
            <w:pPr>
              <w:spacing w:before="40" w:after="40"/>
            </w:pPr>
            <w:r>
              <w:rPr>
                <w:b/>
                <w:sz w:val="19"/>
              </w:rPr>
              <w:t xml:space="preserve">Nr.</w:t>
            </w:r>
          </w:p>
        </w:tc>
        <w:tc>
          <w:tcPr>
            <w:tcW w:w="4470" w:type="dxa"/>
            <w:shd w:val="clear" w:color="auto" w:fill="E8EEF4"/>
          </w:tcPr>
          <w:p>
            <w:pPr>
              <w:spacing w:before="40" w:after="40"/>
            </w:pPr>
            <w:r>
              <w:rPr>
                <w:b/>
                <w:sz w:val="19"/>
              </w:rPr>
              <w:t xml:space="preserve">Schritt</w:t>
            </w:r>
          </w:p>
        </w:tc>
        <w:tc>
          <w:tcPr>
            <w:tcW w:w="1700" w:type="dxa"/>
            <w:shd w:val="clear" w:color="auto" w:fill="E8EEF4"/>
          </w:tcPr>
          <w:p>
            <w:pPr>
              <w:spacing w:before="40" w:after="40"/>
            </w:pPr>
            <w:r>
              <w:rPr>
                <w:b/>
                <w:sz w:val="19"/>
              </w:rPr>
              <w:t xml:space="preserve">Rolle</w:t>
            </w:r>
          </w:p>
        </w:tc>
        <w:tc>
          <w:tcPr>
            <w:tcW w:w="2300" w:type="dxa"/>
            <w:shd w:val="clear" w:color="auto" w:fill="E8EEF4"/>
          </w:tcPr>
          <w:p>
            <w:pPr>
              <w:spacing w:before="40" w:after="40"/>
            </w:pPr>
            <w:r>
              <w:rPr>
                <w:b/>
                <w:sz w:val="19"/>
              </w:rPr>
              <w:t xml:space="preserve">Nachweis / Kontrolle</w:t>
            </w:r>
          </w:p>
        </w:tc>
      </w:tr>
      <w:tr>
        <w:trPr>
          <w:cantSplit/>
          <w:trHeight w:val="400"/>
        </w:trPr>
        <w:tc>
          <w:tcPr>
            <w:tcW w:w="600" w:type="dxa"/>
          </w:tcPr>
          <w:p>
            <w:pPr>
              <w:spacing w:before="40" w:after="40"/>
            </w:pPr>
            <w:r>
              <w:rPr>
                <w:sz w:val="19"/>
              </w:rPr>
              <w:t xml:space="preserve">1</w:t>
            </w:r>
          </w:p>
        </w:tc>
        <w:tc>
          <w:tcPr>
            <w:tcW w:w="4470" w:type="dxa"/>
          </w:tcPr>
          <w:p>
            <w:pPr>
              <w:spacing w:before="40" w:after="40"/>
            </w:pPr>
            <w:r>
              <w:rPr>
                <w:sz w:val="19"/>
                <w:color w:val="555555"/>
              </w:rPr>
              <w:t xml:space="preserve">[eintragen]</w:t>
            </w:r>
          </w:p>
        </w:tc>
        <w:tc>
          <w:tcPr>
            <w:tcW w:w="1700" w:type="dxa"/>
          </w:tcPr>
          <w:p>
            <w:pPr>
              <w:spacing w:before="40" w:after="40"/>
            </w:pPr>
            <w:r>
              <w:rPr>
                <w:sz w:val="19"/>
                <w:color w:val="555555"/>
              </w:rPr>
              <w:t xml:space="preserve">[eintragen]</w:t>
            </w:r>
          </w:p>
        </w:tc>
        <w:tc>
          <w:tcPr>
            <w:tcW w:w="2300" w:type="dxa"/>
          </w:tcPr>
          <w:p>
            <w:pPr>
              <w:spacing w:before="40" w:after="40"/>
            </w:pPr>
            <w:r>
              <w:rPr>
                <w:sz w:val="19"/>
                <w:color w:val="555555"/>
              </w:rPr>
              <w:t xml:space="preserve">[eintragen]</w:t>
            </w:r>
          </w:p>
        </w:tc>
      </w:tr>
      <w:tr>
        <w:trPr>
          <w:cantSplit/>
          <w:trHeight w:val="400"/>
        </w:trPr>
        <w:tc>
          <w:tcPr>
            <w:tcW w:w="600" w:type="dxa"/>
          </w:tcPr>
          <w:p>
            <w:pPr>
              <w:spacing w:before="40" w:after="40"/>
            </w:pPr>
            <w:r>
              <w:rPr>
                <w:sz w:val="19"/>
              </w:rPr>
              <w:t xml:space="preserve">2</w:t>
            </w:r>
          </w:p>
        </w:tc>
        <w:tc>
          <w:tcPr>
            <w:tcW w:w="4470" w:type="dxa"/>
          </w:tcPr>
          <w:p>
            <w:pPr>
              <w:spacing w:before="40" w:after="40"/>
            </w:pPr>
            <w:r>
              <w:rPr>
                <w:sz w:val="19"/>
                <w:color w:val="555555"/>
              </w:rPr>
              <w:t xml:space="preserve">[eintragen]</w:t>
            </w:r>
          </w:p>
        </w:tc>
        <w:tc>
          <w:tcPr>
            <w:tcW w:w="1700" w:type="dxa"/>
          </w:tcPr>
          <w:p>
            <w:pPr>
              <w:spacing w:before="40" w:after="40"/>
            </w:pPr>
            <w:r>
              <w:rPr>
                <w:sz w:val="19"/>
                <w:color w:val="555555"/>
              </w:rPr>
              <w:t xml:space="preserve">[eintragen]</w:t>
            </w:r>
          </w:p>
        </w:tc>
        <w:tc>
          <w:tcPr>
            <w:tcW w:w="2300" w:type="dxa"/>
          </w:tcPr>
          <w:p>
            <w:pPr>
              <w:spacing w:before="40" w:after="40"/>
            </w:pPr>
            <w:r>
              <w:rPr>
                <w:sz w:val="19"/>
                <w:color w:val="555555"/>
              </w:rPr>
              <w:t xml:space="preserve">[eintragen]</w:t>
            </w:r>
          </w:p>
        </w:tc>
      </w:tr>
      <w:tr>
        <w:trPr>
          <w:cantSplit/>
          <w:trHeight w:val="400"/>
        </w:trPr>
        <w:tc>
          <w:tcPr>
            <w:tcW w:w="600" w:type="dxa"/>
          </w:tcPr>
          <w:p>
            <w:pPr>
              <w:spacing w:before="40" w:after="40"/>
            </w:pPr>
            <w:r>
              <w:rPr>
                <w:sz w:val="19"/>
              </w:rPr>
              <w:t xml:space="preserve">3</w:t>
            </w:r>
          </w:p>
        </w:tc>
        <w:tc>
          <w:tcPr>
            <w:tcW w:w="4470" w:type="dxa"/>
          </w:tcPr>
          <w:p>
            <w:pPr>
              <w:spacing w:before="40" w:after="40"/>
            </w:pPr>
            <w:r>
              <w:rPr>
                <w:sz w:val="19"/>
                <w:color w:val="555555"/>
              </w:rPr>
              <w:t xml:space="preserve">[eintragen]</w:t>
            </w:r>
          </w:p>
        </w:tc>
        <w:tc>
          <w:tcPr>
            <w:tcW w:w="1700" w:type="dxa"/>
          </w:tcPr>
          <w:p>
            <w:pPr>
              <w:spacing w:before="40" w:after="40"/>
            </w:pPr>
            <w:r>
              <w:rPr>
                <w:sz w:val="19"/>
                <w:color w:val="555555"/>
              </w:rPr>
              <w:t xml:space="preserve">[eintragen]</w:t>
            </w:r>
          </w:p>
        </w:tc>
        <w:tc>
          <w:tcPr>
            <w:tcW w:w="2300" w:type="dxa"/>
          </w:tcPr>
          <w:p>
            <w:pPr>
              <w:spacing w:before="40" w:after="40"/>
            </w:pPr>
            <w:r>
              <w:rPr>
                <w:sz w:val="19"/>
                <w:color w:val="555555"/>
              </w:rPr>
              <w:t xml:space="preserve">[eintragen]</w:t>
            </w:r>
          </w:p>
        </w:tc>
      </w:tr>
      <w:tr>
        <w:trPr>
          <w:cantSplit/>
          <w:trHeight w:val="400"/>
        </w:trPr>
        <w:tc>
          <w:tcPr>
            <w:tcW w:w="600" w:type="dxa"/>
          </w:tcPr>
          <w:p>
            <w:pPr>
              <w:spacing w:before="40" w:after="40"/>
            </w:pPr>
            <w:r>
              <w:rPr>
                <w:sz w:val="19"/>
              </w:rPr>
              <w:t xml:space="preserve">4</w:t>
            </w:r>
          </w:p>
        </w:tc>
        <w:tc>
          <w:tcPr>
            <w:tcW w:w="4470" w:type="dxa"/>
          </w:tcPr>
          <w:p>
            <w:pPr>
              <w:spacing w:before="40" w:after="40"/>
            </w:pPr>
            <w:r>
              <w:rPr>
                <w:sz w:val="19"/>
                <w:color w:val="555555"/>
              </w:rPr>
              <w:t xml:space="preserve">[eintragen]</w:t>
            </w:r>
          </w:p>
        </w:tc>
        <w:tc>
          <w:tcPr>
            <w:tcW w:w="1700" w:type="dxa"/>
          </w:tcPr>
          <w:p>
            <w:pPr>
              <w:spacing w:before="40" w:after="40"/>
            </w:pPr>
            <w:r>
              <w:rPr>
                <w:sz w:val="19"/>
                <w:color w:val="555555"/>
              </w:rPr>
              <w:t xml:space="preserve">[eintragen]</w:t>
            </w:r>
          </w:p>
        </w:tc>
        <w:tc>
          <w:tcPr>
            <w:tcW w:w="2300" w:type="dxa"/>
          </w:tcPr>
          <w:p>
            <w:pPr>
              <w:spacing w:before="40" w:after="40"/>
            </w:pPr>
            <w:r>
              <w:rPr>
                <w:sz w:val="19"/>
                <w:color w:val="555555"/>
              </w:rPr>
              <w:t xml:space="preserve">[eintragen]</w:t>
            </w:r>
          </w:p>
        </w:tc>
      </w:tr>
    </w:tbl>
    <w:p>
      <w:pPr>
        <w:spacing w:after="120" w:line="264" w:lineRule="auto"/>
      </w:pPr>
      <w:r>
        <w:rPr/>
        <w:t xml:space="preserve"/>
      </w:r>
    </w:p>
    <w:p>
      <w:r>
        <w:br w:type="page"/>
      </w:r>
    </w:p>
    <w:p>
      <w:pPr>
        <w:pStyle w:val="Heading2"/>
        <w:keepNext/>
        <w:spacing w:before="200" w:after="80"/>
      </w:pPr>
      <w:r>
        <w:rPr>
          <w:b/>
          <w:sz w:val="24"/>
        </w:rPr>
        <w:t xml:space="preserve">C1 Posteingang Papier</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Zweck</w:t>
            </w:r>
          </w:p>
        </w:tc>
        <w:tc>
          <w:tcPr>
            <w:tcW w:w="6470" w:type="dxa"/>
          </w:tcPr>
          <w:p>
            <w:pPr>
              <w:spacing w:before="40" w:after="40"/>
            </w:pPr>
            <w:r>
              <w:rPr>
                <w:sz w:val="19"/>
              </w:rPr>
              <w:t xml:space="preserve">Jedes Schriftstück liegt am Eingangstag in der richtigen Akte und ist dem zuständigen Anwalt bekannt.</w:t>
            </w:r>
          </w:p>
        </w:tc>
      </w:tr>
      <w:tr>
        <w:trPr>
          <w:cantSplit/>
          <w:trHeight w:val="400"/>
        </w:trPr>
        <w:tc>
          <w:tcPr>
            <w:tcW w:w="2600" w:type="dxa"/>
          </w:tcPr>
          <w:p>
            <w:pPr>
              <w:spacing w:before="40" w:after="40"/>
            </w:pPr>
            <w:r>
              <w:rPr>
                <w:sz w:val="19"/>
              </w:rPr>
              <w:t xml:space="preserve">Auslöser</w:t>
            </w:r>
          </w:p>
        </w:tc>
        <w:tc>
          <w:tcPr>
            <w:tcW w:w="6470" w:type="dxa"/>
          </w:tcPr>
          <w:p>
            <w:pPr>
              <w:spacing w:before="40" w:after="40"/>
            </w:pPr>
            <w:r>
              <w:rPr>
                <w:sz w:val="19"/>
              </w:rPr>
              <w:t xml:space="preserve">Posteingang, täglich [Uhrzeit]</w:t>
            </w:r>
          </w:p>
        </w:tc>
      </w:tr>
      <w:tr>
        <w:trPr>
          <w:cantSplit/>
          <w:trHeight w:val="400"/>
        </w:trPr>
        <w:tc>
          <w:tcPr>
            <w:tcW w:w="2600" w:type="dxa"/>
          </w:tcPr>
          <w:p>
            <w:pPr>
              <w:spacing w:before="40" w:after="40"/>
            </w:pPr>
            <w:r>
              <w:rPr>
                <w:sz w:val="19"/>
              </w:rPr>
              <w:t xml:space="preserve">Verantwortlich</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Vertretung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Werkzeug</w:t>
            </w:r>
          </w:p>
        </w:tc>
        <w:tc>
          <w:tcPr>
            <w:tcW w:w="6470" w:type="dxa"/>
          </w:tcPr>
          <w:p>
            <w:pPr>
              <w:spacing w:before="40" w:after="40"/>
            </w:pPr>
            <w:r>
              <w:rPr>
                <w:sz w:val="19"/>
                <w:color w:val="555555"/>
              </w:rPr>
              <w:t xml:space="preserve">[Dokumentscanner, Kanzleisoftware / Ordnerstruktur]</w:t>
            </w:r>
          </w:p>
        </w:tc>
      </w:tr>
      <w:tr>
        <w:trPr>
          <w:cantSplit/>
          <w:trHeight w:val="400"/>
        </w:trPr>
        <w:tc>
          <w:tcPr>
            <w:tcW w:w="2600" w:type="dxa"/>
          </w:tcPr>
          <w:p>
            <w:pPr>
              <w:spacing w:before="40" w:after="40"/>
            </w:pPr>
            <w:r>
              <w:rPr>
                <w:sz w:val="19"/>
              </w:rPr>
              <w:t xml:space="preserve">Kontrolle und Nachweis</w:t>
            </w:r>
          </w:p>
        </w:tc>
        <w:tc>
          <w:tcPr>
            <w:tcW w:w="6470" w:type="dxa"/>
          </w:tcPr>
          <w:p>
            <w:pPr>
              <w:spacing w:before="40" w:after="40"/>
            </w:pPr>
            <w:r>
              <w:rPr>
                <w:sz w:val="19"/>
                <w:color w:val="555555"/>
              </w:rPr>
              <w:t xml:space="preserve">[Anwalt oder seine Vertretung sieht die neuen Eingänge seiner Akten täglich; wo festgehalten]</w:t>
            </w:r>
          </w:p>
        </w:tc>
      </w:tr>
      <w:tr>
        <w:trPr>
          <w:cantSplit/>
          <w:trHeight w:val="400"/>
        </w:trPr>
        <w:tc>
          <w:tcPr>
            <w:tcW w:w="2600" w:type="dxa"/>
          </w:tcPr>
          <w:p>
            <w:pPr>
              <w:spacing w:before="40" w:after="40"/>
            </w:pPr>
            <w:r>
              <w:rPr>
                <w:sz w:val="19"/>
              </w:rPr>
              <w:t xml:space="preserve">Bei Störung</w:t>
            </w:r>
          </w:p>
        </w:tc>
        <w:tc>
          <w:tcPr>
            <w:tcW w:w="6470" w:type="dxa"/>
          </w:tcPr>
          <w:p>
            <w:pPr>
              <w:spacing w:before="40" w:after="40"/>
            </w:pPr>
            <w:r>
              <w:rPr>
                <w:sz w:val="19"/>
                <w:color w:val="555555"/>
              </w:rPr>
              <w:t xml:space="preserve">[Scanner fällt aus: Papier mit Eingangsdatum in die Akte, Scan nachholen]</w:t>
            </w:r>
          </w:p>
        </w:tc>
      </w:tr>
      <w:tr>
        <w:trPr>
          <w:cantSplit/>
          <w:trHeight w:val="400"/>
        </w:trPr>
        <w:tc>
          <w:tcPr>
            <w:tcW w:w="2600" w:type="dxa"/>
          </w:tcPr>
          <w:p>
            <w:pPr>
              <w:spacing w:before="40" w:after="40"/>
            </w:pPr>
            <w:r>
              <w:rPr>
                <w:sz w:val="19"/>
              </w:rPr>
              <w:t xml:space="preserve">Vorschrift / Anweisung</w:t>
            </w:r>
          </w:p>
        </w:tc>
        <w:tc>
          <w:tcPr>
            <w:tcW w:w="6470" w:type="dxa"/>
          </w:tcPr>
          <w:p>
            <w:pPr>
              <w:spacing w:before="40" w:after="40"/>
            </w:pPr>
            <w:r>
              <w:rPr>
                <w:sz w:val="19"/>
              </w:rPr>
              <w:t xml:space="preserve">Handbuch; Fristen: eigene Organisationsanweisung</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600"/>
        <w:gridCol w:w="4470"/>
        <w:gridCol w:w="1700"/>
        <w:gridCol w:w="2300"/>
      </w:tblGrid>
      <w:tr>
        <w:trPr>
          <w:tblHeader/>
          <w:cantSplit/>
        </w:trPr>
        <w:tc>
          <w:tcPr>
            <w:tcW w:w="600" w:type="dxa"/>
            <w:shd w:val="clear" w:color="auto" w:fill="E8EEF4"/>
          </w:tcPr>
          <w:p>
            <w:pPr>
              <w:spacing w:before="40" w:after="40"/>
            </w:pPr>
            <w:r>
              <w:rPr>
                <w:b/>
                <w:sz w:val="19"/>
              </w:rPr>
              <w:t xml:space="preserve">Nr.</w:t>
            </w:r>
          </w:p>
        </w:tc>
        <w:tc>
          <w:tcPr>
            <w:tcW w:w="4470" w:type="dxa"/>
            <w:shd w:val="clear" w:color="auto" w:fill="E8EEF4"/>
          </w:tcPr>
          <w:p>
            <w:pPr>
              <w:spacing w:before="40" w:after="40"/>
            </w:pPr>
            <w:r>
              <w:rPr>
                <w:b/>
                <w:sz w:val="19"/>
              </w:rPr>
              <w:t xml:space="preserve">Schritt</w:t>
            </w:r>
          </w:p>
        </w:tc>
        <w:tc>
          <w:tcPr>
            <w:tcW w:w="1700" w:type="dxa"/>
            <w:shd w:val="clear" w:color="auto" w:fill="E8EEF4"/>
          </w:tcPr>
          <w:p>
            <w:pPr>
              <w:spacing w:before="40" w:after="40"/>
            </w:pPr>
            <w:r>
              <w:rPr>
                <w:b/>
                <w:sz w:val="19"/>
              </w:rPr>
              <w:t xml:space="preserve">Rolle</w:t>
            </w:r>
          </w:p>
        </w:tc>
        <w:tc>
          <w:tcPr>
            <w:tcW w:w="2300" w:type="dxa"/>
            <w:shd w:val="clear" w:color="auto" w:fill="E8EEF4"/>
          </w:tcPr>
          <w:p>
            <w:pPr>
              <w:spacing w:before="40" w:after="40"/>
            </w:pPr>
            <w:r>
              <w:rPr>
                <w:b/>
                <w:sz w:val="19"/>
              </w:rPr>
              <w:t xml:space="preserve">Nachweis / Kontrolle</w:t>
            </w:r>
          </w:p>
        </w:tc>
      </w:tr>
      <w:tr>
        <w:trPr>
          <w:cantSplit/>
          <w:trHeight w:val="400"/>
        </w:trPr>
        <w:tc>
          <w:tcPr>
            <w:tcW w:w="600" w:type="dxa"/>
          </w:tcPr>
          <w:p>
            <w:pPr>
              <w:spacing w:before="40" w:after="40"/>
            </w:pPr>
            <w:r>
              <w:rPr>
                <w:sz w:val="19"/>
              </w:rPr>
              <w:t xml:space="preserve">1</w:t>
            </w:r>
          </w:p>
        </w:tc>
        <w:tc>
          <w:tcPr>
            <w:tcW w:w="4470" w:type="dxa"/>
          </w:tcPr>
          <w:p>
            <w:pPr>
              <w:spacing w:before="40" w:after="40"/>
            </w:pPr>
            <w:r>
              <w:rPr>
                <w:sz w:val="19"/>
              </w:rPr>
              <w:t xml:space="preserve">Post öffnen, Eingangsdatum anbringen</w:t>
            </w:r>
          </w:p>
        </w:tc>
        <w:tc>
          <w:tcPr>
            <w:tcW w:w="1700" w:type="dxa"/>
          </w:tcPr>
          <w:p>
            <w:pPr>
              <w:spacing w:before="40" w:after="40"/>
            </w:pPr>
            <w:r>
              <w:rPr>
                <w:sz w:val="19"/>
              </w:rPr>
              <w:t xml:space="preserve">Posteingang</w:t>
            </w:r>
          </w:p>
        </w:tc>
        <w:tc>
          <w:tcPr>
            <w:tcW w:w="2300" w:type="dxa"/>
          </w:tcPr>
          <w:p>
            <w:pPr>
              <w:spacing w:before="40" w:after="40"/>
            </w:pPr>
            <w:r>
              <w:rPr>
                <w:sz w:val="19"/>
              </w:rPr>
              <w:t xml:space="preserve">Eingangsstempel / Vermerk</w:t>
            </w:r>
          </w:p>
        </w:tc>
      </w:tr>
      <w:tr>
        <w:trPr>
          <w:cantSplit/>
          <w:trHeight w:val="400"/>
        </w:trPr>
        <w:tc>
          <w:tcPr>
            <w:tcW w:w="600" w:type="dxa"/>
          </w:tcPr>
          <w:p>
            <w:pPr>
              <w:spacing w:before="40" w:after="40"/>
            </w:pPr>
            <w:r>
              <w:rPr>
                <w:sz w:val="19"/>
              </w:rPr>
              <w:t xml:space="preserve">2</w:t>
            </w:r>
          </w:p>
        </w:tc>
        <w:tc>
          <w:tcPr>
            <w:tcW w:w="4470" w:type="dxa"/>
          </w:tcPr>
          <w:p>
            <w:pPr>
              <w:spacing w:before="40" w:after="40"/>
            </w:pPr>
            <w:r>
              <w:rPr>
                <w:sz w:val="19"/>
              </w:rPr>
              <w:t xml:space="preserve">Schreiben mit möglichem Fristbezug erkennen und gesondert vorlegen</w:t>
            </w:r>
          </w:p>
        </w:tc>
        <w:tc>
          <w:tcPr>
            <w:tcW w:w="1700" w:type="dxa"/>
          </w:tcPr>
          <w:p>
            <w:pPr>
              <w:spacing w:before="40" w:after="40"/>
            </w:pPr>
            <w:r>
              <w:rPr>
                <w:sz w:val="19"/>
              </w:rPr>
              <w:t xml:space="preserve">Posteingang</w:t>
            </w:r>
          </w:p>
        </w:tc>
        <w:tc>
          <w:tcPr>
            <w:tcW w:w="2300" w:type="dxa"/>
          </w:tcPr>
          <w:p>
            <w:pPr>
              <w:spacing w:before="40" w:after="40"/>
            </w:pPr>
            <w:r>
              <w:rPr>
                <w:sz w:val="19"/>
                <w:color w:val="555555"/>
              </w:rPr>
              <w:t xml:space="preserve">[wie gekennzeichnet]</w:t>
            </w:r>
          </w:p>
        </w:tc>
      </w:tr>
      <w:tr>
        <w:trPr>
          <w:cantSplit/>
          <w:trHeight w:val="400"/>
        </w:trPr>
        <w:tc>
          <w:tcPr>
            <w:tcW w:w="600" w:type="dxa"/>
          </w:tcPr>
          <w:p>
            <w:pPr>
              <w:spacing w:before="40" w:after="40"/>
            </w:pPr>
            <w:r>
              <w:rPr>
                <w:sz w:val="19"/>
              </w:rPr>
              <w:t xml:space="preserve">3</w:t>
            </w:r>
          </w:p>
        </w:tc>
        <w:tc>
          <w:tcPr>
            <w:tcW w:w="4470" w:type="dxa"/>
          </w:tcPr>
          <w:p>
            <w:pPr>
              <w:spacing w:before="40" w:after="40"/>
            </w:pPr>
            <w:r>
              <w:rPr>
                <w:sz w:val="19"/>
              </w:rPr>
              <w:t xml:space="preserve">Scannen, benennen nach Schema [ ], der Akte zuordnen</w:t>
            </w:r>
          </w:p>
        </w:tc>
        <w:tc>
          <w:tcPr>
            <w:tcW w:w="1700" w:type="dxa"/>
          </w:tcPr>
          <w:p>
            <w:pPr>
              <w:spacing w:before="40" w:after="40"/>
            </w:pPr>
            <w:r>
              <w:rPr>
                <w:sz w:val="19"/>
              </w:rPr>
              <w:t xml:space="preserve">Posteingang</w:t>
            </w:r>
          </w:p>
        </w:tc>
        <w:tc>
          <w:tcPr>
            <w:tcW w:w="2300" w:type="dxa"/>
          </w:tcPr>
          <w:p>
            <w:pPr>
              <w:spacing w:before="40" w:after="40"/>
            </w:pPr>
            <w:r>
              <w:rPr>
                <w:sz w:val="19"/>
              </w:rPr>
              <w:t xml:space="preserve">Scan in der Akte</w:t>
            </w:r>
          </w:p>
        </w:tc>
      </w:tr>
      <w:tr>
        <w:trPr>
          <w:cantSplit/>
          <w:trHeight w:val="400"/>
        </w:trPr>
        <w:tc>
          <w:tcPr>
            <w:tcW w:w="600" w:type="dxa"/>
          </w:tcPr>
          <w:p>
            <w:pPr>
              <w:spacing w:before="40" w:after="40"/>
            </w:pPr>
            <w:r>
              <w:rPr>
                <w:sz w:val="19"/>
              </w:rPr>
              <w:t xml:space="preserve">4</w:t>
            </w:r>
          </w:p>
        </w:tc>
        <w:tc>
          <w:tcPr>
            <w:tcW w:w="4470" w:type="dxa"/>
          </w:tcPr>
          <w:p>
            <w:pPr>
              <w:spacing w:before="40" w:after="40"/>
            </w:pPr>
            <w:r>
              <w:rPr>
                <w:sz w:val="19"/>
              </w:rPr>
              <w:t xml:space="preserve">Original ablegen oder zurückgeben nach Regel [ ]</w:t>
            </w:r>
          </w:p>
        </w:tc>
        <w:tc>
          <w:tcPr>
            <w:tcW w:w="1700" w:type="dxa"/>
          </w:tcPr>
          <w:p>
            <w:pPr>
              <w:spacing w:before="40" w:after="40"/>
            </w:pPr>
            <w:r>
              <w:rPr>
                <w:sz w:val="19"/>
              </w:rPr>
              <w:t xml:space="preserve">Posteingang</w:t>
            </w:r>
          </w:p>
        </w:tc>
        <w:tc>
          <w:tcPr>
            <w:tcW w:w="2300" w:type="dxa"/>
          </w:tcPr>
          <w:p>
            <w:pPr>
              <w:spacing w:before="40" w:after="40"/>
            </w:pPr>
            <w:r>
              <w:rPr>
                <w:sz w:val="19"/>
              </w:rPr>
              <w:t xml:space="preserve"/>
            </w:r>
          </w:p>
        </w:tc>
      </w:tr>
      <w:tr>
        <w:trPr>
          <w:cantSplit/>
          <w:trHeight w:val="400"/>
        </w:trPr>
        <w:tc>
          <w:tcPr>
            <w:tcW w:w="600" w:type="dxa"/>
          </w:tcPr>
          <w:p>
            <w:pPr>
              <w:spacing w:before="40" w:after="40"/>
            </w:pPr>
            <w:r>
              <w:rPr>
                <w:sz w:val="19"/>
              </w:rPr>
              <w:t xml:space="preserve">5</w:t>
            </w:r>
          </w:p>
        </w:tc>
        <w:tc>
          <w:tcPr>
            <w:tcW w:w="4470" w:type="dxa"/>
          </w:tcPr>
          <w:p>
            <w:pPr>
              <w:spacing w:before="40" w:after="40"/>
            </w:pPr>
            <w:r>
              <w:rPr>
                <w:sz w:val="19"/>
              </w:rPr>
              <w:t xml:space="preserve">Unklare Zuordnung: Anwalt fragen, nicht liegen lassen</w:t>
            </w:r>
          </w:p>
        </w:tc>
        <w:tc>
          <w:tcPr>
            <w:tcW w:w="1700" w:type="dxa"/>
          </w:tcPr>
          <w:p>
            <w:pPr>
              <w:spacing w:before="40" w:after="40"/>
            </w:pPr>
            <w:r>
              <w:rPr>
                <w:sz w:val="19"/>
              </w:rPr>
              <w:t xml:space="preserve">Posteingang</w:t>
            </w:r>
          </w:p>
        </w:tc>
        <w:tc>
          <w:tcPr>
            <w:tcW w:w="2300" w:type="dxa"/>
          </w:tcPr>
          <w:p>
            <w:pPr>
              <w:spacing w:before="40" w:after="40"/>
            </w:pPr>
            <w:r>
              <w:rPr>
                <w:sz w:val="19"/>
                <w:color w:val="555555"/>
              </w:rPr>
              <w:t xml:space="preserve">[Ablage „ungeklärt“, täglich leer]</w:t>
            </w:r>
          </w:p>
        </w:tc>
      </w:tr>
    </w:tbl>
    <w:p>
      <w:pPr>
        <w:spacing w:after="120" w:line="264" w:lineRule="auto"/>
      </w:pPr>
      <w:r>
        <w:rPr/>
        <w:t xml:space="preserve"/>
      </w:r>
    </w:p>
    <w:p>
      <w:r>
        <w:br w:type="page"/>
      </w:r>
    </w:p>
    <w:p>
      <w:pPr>
        <w:pStyle w:val="Heading2"/>
        <w:keepNext/>
        <w:spacing w:before="200" w:after="80"/>
      </w:pPr>
      <w:r>
        <w:rPr>
          <w:b/>
          <w:sz w:val="24"/>
        </w:rPr>
        <w:t xml:space="preserve">C2 Eingang beA und elektronisches Empfangsbekenntnis</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Zweck</w:t>
            </w:r>
          </w:p>
        </w:tc>
        <w:tc>
          <w:tcPr>
            <w:tcW w:w="6470" w:type="dxa"/>
          </w:tcPr>
          <w:p>
            <w:pPr>
              <w:spacing w:before="40" w:after="40"/>
            </w:pPr>
            <w:r>
              <w:rPr>
                <w:sz w:val="19"/>
              </w:rPr>
              <w:t xml:space="preserve">Jede beA-Nachricht ist am Eingangstag gesichtet, der Akte zugeordnet und exportiert; jedes eEB ist bearbeitet.</w:t>
            </w:r>
          </w:p>
        </w:tc>
      </w:tr>
      <w:tr>
        <w:trPr>
          <w:cantSplit/>
          <w:trHeight w:val="400"/>
        </w:trPr>
        <w:tc>
          <w:tcPr>
            <w:tcW w:w="2600" w:type="dxa"/>
          </w:tcPr>
          <w:p>
            <w:pPr>
              <w:spacing w:before="40" w:after="40"/>
            </w:pPr>
            <w:r>
              <w:rPr>
                <w:sz w:val="19"/>
              </w:rPr>
              <w:t xml:space="preserve">Auslöser</w:t>
            </w:r>
          </w:p>
        </w:tc>
        <w:tc>
          <w:tcPr>
            <w:tcW w:w="6470" w:type="dxa"/>
          </w:tcPr>
          <w:p>
            <w:pPr>
              <w:spacing w:before="40" w:after="40"/>
            </w:pPr>
            <w:r>
              <w:rPr>
                <w:sz w:val="19"/>
              </w:rPr>
              <w:t xml:space="preserve">E-Mail-Benachrichtigung bei Eingang; Sichtung täglich [Uhrzeit]</w:t>
            </w:r>
          </w:p>
        </w:tc>
      </w:tr>
      <w:tr>
        <w:trPr>
          <w:cantSplit/>
          <w:trHeight w:val="400"/>
        </w:trPr>
        <w:tc>
          <w:tcPr>
            <w:tcW w:w="2600" w:type="dxa"/>
          </w:tcPr>
          <w:p>
            <w:pPr>
              <w:spacing w:before="40" w:after="40"/>
            </w:pPr>
            <w:r>
              <w:rPr>
                <w:sz w:val="19"/>
              </w:rPr>
              <w:t xml:space="preserve">Verantwortlich</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Vertretung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Werkzeug</w:t>
            </w:r>
          </w:p>
        </w:tc>
        <w:tc>
          <w:tcPr>
            <w:tcW w:w="6470" w:type="dxa"/>
          </w:tcPr>
          <w:p>
            <w:pPr>
              <w:spacing w:before="40" w:after="40"/>
            </w:pPr>
            <w:r>
              <w:rPr>
                <w:sz w:val="19"/>
              </w:rPr>
              <w:t xml:space="preserve">beA-Webanwendung bzw. Kanzleisoftware; Eingangsbenachrichtigung an [Adressen]</w:t>
            </w:r>
          </w:p>
        </w:tc>
      </w:tr>
      <w:tr>
        <w:trPr>
          <w:cantSplit/>
          <w:trHeight w:val="400"/>
        </w:trPr>
        <w:tc>
          <w:tcPr>
            <w:tcW w:w="2600" w:type="dxa"/>
          </w:tcPr>
          <w:p>
            <w:pPr>
              <w:spacing w:before="40" w:after="40"/>
            </w:pPr>
            <w:r>
              <w:rPr>
                <w:sz w:val="19"/>
              </w:rPr>
              <w:t xml:space="preserve">Kontrolle und Nachweis</w:t>
            </w:r>
          </w:p>
        </w:tc>
        <w:tc>
          <w:tcPr>
            <w:tcW w:w="6470" w:type="dxa"/>
          </w:tcPr>
          <w:p>
            <w:pPr>
              <w:spacing w:before="40" w:after="40"/>
            </w:pPr>
            <w:r>
              <w:rPr>
                <w:sz w:val="19"/>
                <w:color w:val="555555"/>
              </w:rPr>
              <w:t xml:space="preserve">[wer prüft, dass kein Eingang ungelesen ist; Journal]</w:t>
            </w:r>
          </w:p>
        </w:tc>
      </w:tr>
      <w:tr>
        <w:trPr>
          <w:cantSplit/>
          <w:trHeight w:val="400"/>
        </w:trPr>
        <w:tc>
          <w:tcPr>
            <w:tcW w:w="2600" w:type="dxa"/>
          </w:tcPr>
          <w:p>
            <w:pPr>
              <w:spacing w:before="40" w:after="40"/>
            </w:pPr>
            <w:r>
              <w:rPr>
                <w:sz w:val="19"/>
              </w:rPr>
              <w:t xml:space="preserve">Bei Störung</w:t>
            </w:r>
          </w:p>
        </w:tc>
        <w:tc>
          <w:tcPr>
            <w:tcW w:w="6470" w:type="dxa"/>
          </w:tcPr>
          <w:p>
            <w:pPr>
              <w:spacing w:before="40" w:after="40"/>
            </w:pPr>
            <w:r>
              <w:rPr>
                <w:sz w:val="19"/>
                <w:color w:val="555555"/>
              </w:rPr>
              <w:t xml:space="preserve">[beA nicht erreichbar: Störungsseite prüfen, Vermerk mit Uhrzeit]</w:t>
            </w:r>
          </w:p>
        </w:tc>
      </w:tr>
      <w:tr>
        <w:trPr>
          <w:cantSplit/>
          <w:trHeight w:val="400"/>
        </w:trPr>
        <w:tc>
          <w:tcPr>
            <w:tcW w:w="2600" w:type="dxa"/>
          </w:tcPr>
          <w:p>
            <w:pPr>
              <w:spacing w:before="40" w:after="40"/>
            </w:pPr>
            <w:r>
              <w:rPr>
                <w:sz w:val="19"/>
              </w:rPr>
              <w:t xml:space="preserve">Vorschrift / Anweisung</w:t>
            </w:r>
          </w:p>
        </w:tc>
        <w:tc>
          <w:tcPr>
            <w:tcW w:w="6470" w:type="dxa"/>
          </w:tcPr>
          <w:p>
            <w:pPr>
              <w:spacing w:before="40" w:after="40"/>
            </w:pPr>
            <w:r>
              <w:rPr>
                <w:sz w:val="19"/>
              </w:rPr>
              <w:t xml:space="preserve">§ 31a Abs. 6 BRAO; § 173 Abs. 3 ZPO; § 23 Abs. 3, § 27 RAVPV</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600"/>
        <w:gridCol w:w="4470"/>
        <w:gridCol w:w="1700"/>
        <w:gridCol w:w="2300"/>
      </w:tblGrid>
      <w:tr>
        <w:trPr>
          <w:tblHeader/>
          <w:cantSplit/>
        </w:trPr>
        <w:tc>
          <w:tcPr>
            <w:tcW w:w="600" w:type="dxa"/>
            <w:shd w:val="clear" w:color="auto" w:fill="E8EEF4"/>
          </w:tcPr>
          <w:p>
            <w:pPr>
              <w:spacing w:before="40" w:after="40"/>
            </w:pPr>
            <w:r>
              <w:rPr>
                <w:b/>
                <w:sz w:val="19"/>
              </w:rPr>
              <w:t xml:space="preserve">Nr.</w:t>
            </w:r>
          </w:p>
        </w:tc>
        <w:tc>
          <w:tcPr>
            <w:tcW w:w="4470" w:type="dxa"/>
            <w:shd w:val="clear" w:color="auto" w:fill="E8EEF4"/>
          </w:tcPr>
          <w:p>
            <w:pPr>
              <w:spacing w:before="40" w:after="40"/>
            </w:pPr>
            <w:r>
              <w:rPr>
                <w:b/>
                <w:sz w:val="19"/>
              </w:rPr>
              <w:t xml:space="preserve">Schritt</w:t>
            </w:r>
          </w:p>
        </w:tc>
        <w:tc>
          <w:tcPr>
            <w:tcW w:w="1700" w:type="dxa"/>
            <w:shd w:val="clear" w:color="auto" w:fill="E8EEF4"/>
          </w:tcPr>
          <w:p>
            <w:pPr>
              <w:spacing w:before="40" w:after="40"/>
            </w:pPr>
            <w:r>
              <w:rPr>
                <w:b/>
                <w:sz w:val="19"/>
              </w:rPr>
              <w:t xml:space="preserve">Rolle</w:t>
            </w:r>
          </w:p>
        </w:tc>
        <w:tc>
          <w:tcPr>
            <w:tcW w:w="2300" w:type="dxa"/>
            <w:shd w:val="clear" w:color="auto" w:fill="E8EEF4"/>
          </w:tcPr>
          <w:p>
            <w:pPr>
              <w:spacing w:before="40" w:after="40"/>
            </w:pPr>
            <w:r>
              <w:rPr>
                <w:b/>
                <w:sz w:val="19"/>
              </w:rPr>
              <w:t xml:space="preserve">Nachweis / Kontrolle</w:t>
            </w:r>
          </w:p>
        </w:tc>
      </w:tr>
      <w:tr>
        <w:trPr>
          <w:cantSplit/>
          <w:trHeight w:val="400"/>
        </w:trPr>
        <w:tc>
          <w:tcPr>
            <w:tcW w:w="600" w:type="dxa"/>
          </w:tcPr>
          <w:p>
            <w:pPr>
              <w:spacing w:before="40" w:after="40"/>
            </w:pPr>
            <w:r>
              <w:rPr>
                <w:sz w:val="19"/>
              </w:rPr>
              <w:t xml:space="preserve">1</w:t>
            </w:r>
          </w:p>
        </w:tc>
        <w:tc>
          <w:tcPr>
            <w:tcW w:w="4470" w:type="dxa"/>
          </w:tcPr>
          <w:p>
            <w:pPr>
              <w:spacing w:before="40" w:after="40"/>
            </w:pPr>
            <w:r>
              <w:rPr>
                <w:sz w:val="19"/>
              </w:rPr>
              <w:t xml:space="preserve">Alle Postfächer der Kanzlei sichten (Liste in Teil A)</w:t>
            </w:r>
          </w:p>
        </w:tc>
        <w:tc>
          <w:tcPr>
            <w:tcW w:w="1700" w:type="dxa"/>
          </w:tcPr>
          <w:p>
            <w:pPr>
              <w:spacing w:before="40" w:after="40"/>
            </w:pPr>
            <w:r>
              <w:rPr>
                <w:sz w:val="19"/>
              </w:rPr>
              <w:t xml:space="preserve">Posteingang</w:t>
            </w:r>
          </w:p>
        </w:tc>
        <w:tc>
          <w:tcPr>
            <w:tcW w:w="2300" w:type="dxa"/>
          </w:tcPr>
          <w:p>
            <w:pPr>
              <w:spacing w:before="40" w:after="40"/>
            </w:pPr>
            <w:r>
              <w:rPr>
                <w:sz w:val="19"/>
              </w:rPr>
              <w:t xml:space="preserve">Journal</w:t>
            </w:r>
          </w:p>
        </w:tc>
      </w:tr>
      <w:tr>
        <w:trPr>
          <w:cantSplit/>
          <w:trHeight w:val="400"/>
        </w:trPr>
        <w:tc>
          <w:tcPr>
            <w:tcW w:w="600" w:type="dxa"/>
          </w:tcPr>
          <w:p>
            <w:pPr>
              <w:spacing w:before="40" w:after="40"/>
            </w:pPr>
            <w:r>
              <w:rPr>
                <w:sz w:val="19"/>
              </w:rPr>
              <w:t xml:space="preserve">2</w:t>
            </w:r>
          </w:p>
        </w:tc>
        <w:tc>
          <w:tcPr>
            <w:tcW w:w="4470" w:type="dxa"/>
          </w:tcPr>
          <w:p>
            <w:pPr>
              <w:spacing w:before="40" w:after="40"/>
            </w:pPr>
            <w:r>
              <w:rPr>
                <w:sz w:val="19"/>
              </w:rPr>
              <w:t xml:space="preserve">Nachricht der Akte zuordnen und exportieren (ZIP mit Prüfprotokoll)</w:t>
            </w:r>
          </w:p>
        </w:tc>
        <w:tc>
          <w:tcPr>
            <w:tcW w:w="1700" w:type="dxa"/>
          </w:tcPr>
          <w:p>
            <w:pPr>
              <w:spacing w:before="40" w:after="40"/>
            </w:pPr>
            <w:r>
              <w:rPr>
                <w:sz w:val="19"/>
              </w:rPr>
              <w:t xml:space="preserve">Posteingang</w:t>
            </w:r>
          </w:p>
        </w:tc>
        <w:tc>
          <w:tcPr>
            <w:tcW w:w="2300" w:type="dxa"/>
          </w:tcPr>
          <w:p>
            <w:pPr>
              <w:spacing w:before="40" w:after="40"/>
            </w:pPr>
            <w:r>
              <w:rPr>
                <w:sz w:val="19"/>
              </w:rPr>
              <w:t xml:space="preserve">Export in der Akte</w:t>
            </w:r>
          </w:p>
        </w:tc>
      </w:tr>
      <w:tr>
        <w:trPr>
          <w:cantSplit/>
          <w:trHeight w:val="400"/>
        </w:trPr>
        <w:tc>
          <w:tcPr>
            <w:tcW w:w="600" w:type="dxa"/>
          </w:tcPr>
          <w:p>
            <w:pPr>
              <w:spacing w:before="40" w:after="40"/>
            </w:pPr>
            <w:r>
              <w:rPr>
                <w:sz w:val="19"/>
              </w:rPr>
              <w:t xml:space="preserve">3</w:t>
            </w:r>
          </w:p>
        </w:tc>
        <w:tc>
          <w:tcPr>
            <w:tcW w:w="4470" w:type="dxa"/>
          </w:tcPr>
          <w:p>
            <w:pPr>
              <w:spacing w:before="40" w:after="40"/>
            </w:pPr>
            <w:r>
              <w:rPr>
                <w:sz w:val="19"/>
              </w:rPr>
              <w:t xml:space="preserve">eEB-Anforderung: Anwalt vorlegen; Frist ist notiert, bevor das eEB hinausgeht</w:t>
            </w:r>
          </w:p>
        </w:tc>
        <w:tc>
          <w:tcPr>
            <w:tcW w:w="1700" w:type="dxa"/>
          </w:tcPr>
          <w:p>
            <w:pPr>
              <w:spacing w:before="40" w:after="40"/>
            </w:pPr>
            <w:r>
              <w:rPr>
                <w:sz w:val="19"/>
              </w:rPr>
              <w:t xml:space="preserve">Posteingang / Anwalt</w:t>
            </w:r>
          </w:p>
        </w:tc>
        <w:tc>
          <w:tcPr>
            <w:tcW w:w="2300" w:type="dxa"/>
          </w:tcPr>
          <w:p>
            <w:pPr>
              <w:spacing w:before="40" w:after="40"/>
            </w:pPr>
            <w:r>
              <w:rPr>
                <w:sz w:val="19"/>
                <w:color w:val="555555"/>
              </w:rPr>
              <w:t xml:space="preserve">[Vermerk]</w:t>
            </w:r>
          </w:p>
        </w:tc>
      </w:tr>
      <w:tr>
        <w:trPr>
          <w:cantSplit/>
          <w:trHeight w:val="400"/>
        </w:trPr>
        <w:tc>
          <w:tcPr>
            <w:tcW w:w="600" w:type="dxa"/>
          </w:tcPr>
          <w:p>
            <w:pPr>
              <w:spacing w:before="40" w:after="40"/>
            </w:pPr>
            <w:r>
              <w:rPr>
                <w:sz w:val="19"/>
              </w:rPr>
              <w:t xml:space="preserve">4</w:t>
            </w:r>
          </w:p>
        </w:tc>
        <w:tc>
          <w:tcPr>
            <w:tcW w:w="4470" w:type="dxa"/>
          </w:tcPr>
          <w:p>
            <w:pPr>
              <w:spacing w:before="40" w:after="40"/>
            </w:pPr>
            <w:r>
              <w:rPr>
                <w:sz w:val="19"/>
              </w:rPr>
              <w:t xml:space="preserve">eEB abgeben oder zurückweisen; auf eine Anforderung lässt sich nur einmal antworten</w:t>
            </w:r>
          </w:p>
        </w:tc>
        <w:tc>
          <w:tcPr>
            <w:tcW w:w="1700" w:type="dxa"/>
          </w:tcPr>
          <w:p>
            <w:pPr>
              <w:spacing w:before="40" w:after="40"/>
            </w:pPr>
            <w:r>
              <w:rPr>
                <w:sz w:val="19"/>
              </w:rPr>
              <w:t xml:space="preserve">Anwalt (oder Vertretung)</w:t>
            </w:r>
          </w:p>
        </w:tc>
        <w:tc>
          <w:tcPr>
            <w:tcW w:w="2300" w:type="dxa"/>
          </w:tcPr>
          <w:p>
            <w:pPr>
              <w:spacing w:before="40" w:after="40"/>
            </w:pPr>
            <w:r>
              <w:rPr>
                <w:sz w:val="19"/>
              </w:rPr>
              <w:t xml:space="preserve">Nachricht im Gesendet-Ordner</w:t>
            </w:r>
          </w:p>
        </w:tc>
      </w:tr>
      <w:tr>
        <w:trPr>
          <w:cantSplit/>
          <w:trHeight w:val="400"/>
        </w:trPr>
        <w:tc>
          <w:tcPr>
            <w:tcW w:w="600" w:type="dxa"/>
          </w:tcPr>
          <w:p>
            <w:pPr>
              <w:spacing w:before="40" w:after="40"/>
            </w:pPr>
            <w:r>
              <w:rPr>
                <w:sz w:val="19"/>
              </w:rPr>
              <w:t xml:space="preserve">5</w:t>
            </w:r>
          </w:p>
        </w:tc>
        <w:tc>
          <w:tcPr>
            <w:tcW w:w="4470" w:type="dxa"/>
          </w:tcPr>
          <w:p>
            <w:pPr>
              <w:spacing w:before="40" w:after="40"/>
            </w:pPr>
            <w:r>
              <w:rPr>
                <w:sz w:val="19"/>
              </w:rPr>
              <w:t xml:space="preserve">Monatlich: prüfen, dass keine Nachricht nur im beA liegt (nach 90 Tagen darf das beA sie in den Papierkorb verschieben)</w:t>
            </w:r>
          </w:p>
        </w:tc>
        <w:tc>
          <w:tcPr>
            <w:tcW w:w="1700" w:type="dxa"/>
          </w:tcPr>
          <w:p>
            <w:pPr>
              <w:spacing w:before="40" w:after="40"/>
            </w:pPr>
            <w:r>
              <w:rPr>
                <w:sz w:val="19"/>
              </w:rPr>
              <w:t xml:space="preserve">Büroleitung</w:t>
            </w:r>
          </w:p>
        </w:tc>
        <w:tc>
          <w:tcPr>
            <w:tcW w:w="2300" w:type="dxa"/>
          </w:tcPr>
          <w:p>
            <w:pPr>
              <w:spacing w:before="40" w:after="40"/>
            </w:pPr>
            <w:r>
              <w:rPr>
                <w:sz w:val="19"/>
              </w:rPr>
              <w:t xml:space="preserve">Haken in Teil E</w:t>
            </w:r>
          </w:p>
        </w:tc>
      </w:tr>
      <w:tr>
        <w:trPr>
          <w:cantSplit/>
          <w:trHeight w:val="400"/>
        </w:trPr>
        <w:tc>
          <w:tcPr>
            <w:tcW w:w="600" w:type="dxa"/>
          </w:tcPr>
          <w:p>
            <w:pPr>
              <w:spacing w:before="40" w:after="40"/>
            </w:pPr>
            <w:r>
              <w:rPr>
                <w:sz w:val="19"/>
              </w:rPr>
              <w:t xml:space="preserve">6</w:t>
            </w:r>
          </w:p>
        </w:tc>
        <w:tc>
          <w:tcPr>
            <w:tcW w:w="4470" w:type="dxa"/>
          </w:tcPr>
          <w:p>
            <w:pPr>
              <w:spacing w:before="40" w:after="40"/>
            </w:pPr>
            <w:r>
              <w:rPr>
                <w:sz w:val="19"/>
              </w:rPr>
              <w:t xml:space="preserve">Einmalig: in der Profilverwaltung die persönlichen Benachrichtigungen aktivieren; nur dann warnt das beA vor dem endgültigen Löschen (die Eingangsbenachrichtigung allein reicht nicht)</w:t>
            </w:r>
          </w:p>
        </w:tc>
        <w:tc>
          <w:tcPr>
            <w:tcW w:w="1700" w:type="dxa"/>
          </w:tcPr>
          <w:p>
            <w:pPr>
              <w:spacing w:before="40" w:after="40"/>
            </w:pPr>
            <w:r>
              <w:rPr>
                <w:sz w:val="19"/>
              </w:rPr>
              <w:t xml:space="preserve">jeder Postfachinhaber</w:t>
            </w:r>
          </w:p>
        </w:tc>
        <w:tc>
          <w:tcPr>
            <w:tcW w:w="2300" w:type="dxa"/>
          </w:tcPr>
          <w:p>
            <w:pPr>
              <w:spacing w:before="40" w:after="40"/>
            </w:pPr>
            <w:r>
              <w:rPr>
                <w:sz w:val="19"/>
                <w:color w:val="555555"/>
              </w:rPr>
              <w:t xml:space="preserve">[Datum]</w:t>
            </w:r>
          </w:p>
        </w:tc>
      </w:tr>
    </w:tbl>
    <w:p>
      <w:pPr>
        <w:spacing w:after="120" w:line="264" w:lineRule="auto"/>
      </w:pPr>
      <w:r>
        <w:rPr/>
        <w:t xml:space="preserve"/>
      </w:r>
    </w:p>
    <w:p>
      <w:r>
        <w:br w:type="page"/>
      </w:r>
    </w:p>
    <w:p>
      <w:pPr>
        <w:pStyle w:val="Heading2"/>
        <w:keepNext/>
        <w:spacing w:before="200" w:after="80"/>
      </w:pPr>
      <w:r>
        <w:rPr>
          <w:b/>
          <w:sz w:val="24"/>
        </w:rPr>
        <w:t xml:space="preserve">C3 Eingang E-Mail, Fax und Telefon</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Zweck</w:t>
            </w:r>
          </w:p>
        </w:tc>
        <w:tc>
          <w:tcPr>
            <w:tcW w:w="6470" w:type="dxa"/>
          </w:tcPr>
          <w:p>
            <w:pPr>
              <w:spacing w:before="40" w:after="40"/>
            </w:pPr>
            <w:r>
              <w:rPr>
                <w:sz w:val="19"/>
              </w:rPr>
              <w:t xml:space="preserve">Auch Nachrichten außerhalb von Papier und beA kommen in die Akte.</w:t>
            </w:r>
          </w:p>
        </w:tc>
      </w:tr>
      <w:tr>
        <w:trPr>
          <w:cantSplit/>
          <w:trHeight w:val="400"/>
        </w:trPr>
        <w:tc>
          <w:tcPr>
            <w:tcW w:w="2600" w:type="dxa"/>
          </w:tcPr>
          <w:p>
            <w:pPr>
              <w:spacing w:before="40" w:after="40"/>
            </w:pPr>
            <w:r>
              <w:rPr>
                <w:sz w:val="19"/>
              </w:rPr>
              <w:t xml:space="preserve">Auslöser</w:t>
            </w:r>
          </w:p>
        </w:tc>
        <w:tc>
          <w:tcPr>
            <w:tcW w:w="6470" w:type="dxa"/>
          </w:tcPr>
          <w:p>
            <w:pPr>
              <w:spacing w:before="40" w:after="40"/>
            </w:pPr>
            <w:r>
              <w:rPr>
                <w:sz w:val="19"/>
              </w:rPr>
              <w:t xml:space="preserve">Eingang in [Sammeladresse / persönlichen Postfächern]; Anruf mit Fristbezug</w:t>
            </w:r>
          </w:p>
        </w:tc>
      </w:tr>
      <w:tr>
        <w:trPr>
          <w:cantSplit/>
          <w:trHeight w:val="400"/>
        </w:trPr>
        <w:tc>
          <w:tcPr>
            <w:tcW w:w="2600" w:type="dxa"/>
          </w:tcPr>
          <w:p>
            <w:pPr>
              <w:spacing w:before="40" w:after="40"/>
            </w:pPr>
            <w:r>
              <w:rPr>
                <w:sz w:val="19"/>
              </w:rPr>
              <w:t xml:space="preserve">Verantwortlich</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Vertretung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Werkzeug</w:t>
            </w:r>
          </w:p>
        </w:tc>
        <w:tc>
          <w:tcPr>
            <w:tcW w:w="6470" w:type="dxa"/>
          </w:tcPr>
          <w:p>
            <w:pPr>
              <w:spacing w:before="40" w:after="40"/>
            </w:pPr>
            <w:r>
              <w:rPr>
                <w:sz w:val="19"/>
                <w:color w:val="555555"/>
              </w:rPr>
              <w:t xml:space="preserve">[E-Mail-Programm, Faxeingang, Telefonnotiz-Vorlage]</w:t>
            </w:r>
          </w:p>
        </w:tc>
      </w:tr>
      <w:tr>
        <w:trPr>
          <w:cantSplit/>
          <w:trHeight w:val="400"/>
        </w:trPr>
        <w:tc>
          <w:tcPr>
            <w:tcW w:w="2600" w:type="dxa"/>
          </w:tcPr>
          <w:p>
            <w:pPr>
              <w:spacing w:before="40" w:after="40"/>
            </w:pPr>
            <w:r>
              <w:rPr>
                <w:sz w:val="19"/>
              </w:rPr>
              <w:t xml:space="preserve">Kontrolle und Nachweis</w:t>
            </w:r>
          </w:p>
        </w:tc>
        <w:tc>
          <w:tcPr>
            <w:tcW w:w="6470" w:type="dxa"/>
          </w:tcPr>
          <w:p>
            <w:pPr>
              <w:spacing w:before="40" w:after="40"/>
            </w:pPr>
            <w:r>
              <w:rPr>
                <w:sz w:val="19"/>
                <w:color w:val="555555"/>
              </w:rPr>
              <w:t xml:space="preserve">[wer sieht die Sammeladresse, wie oft]</w:t>
            </w:r>
          </w:p>
        </w:tc>
      </w:tr>
      <w:tr>
        <w:trPr>
          <w:cantSplit/>
          <w:trHeight w:val="400"/>
        </w:trPr>
        <w:tc>
          <w:tcPr>
            <w:tcW w:w="2600" w:type="dxa"/>
          </w:tcPr>
          <w:p>
            <w:pPr>
              <w:spacing w:before="40" w:after="40"/>
            </w:pPr>
            <w:r>
              <w:rPr>
                <w:sz w:val="19"/>
              </w:rPr>
              <w:t xml:space="preserve">Bei Störung</w:t>
            </w:r>
          </w:p>
        </w:tc>
        <w:tc>
          <w:tcPr>
            <w:tcW w:w="6470" w:type="dxa"/>
          </w:tcPr>
          <w:p>
            <w:pPr>
              <w:spacing w:before="40" w:after="40"/>
            </w:pPr>
            <w:r>
              <w:rPr>
                <w:sz w:val="19"/>
                <w:color w:val="555555"/>
              </w:rPr>
              <w:t xml:space="preserve">[Abwesenheitsnotiz der persönlichen Postfächer: Text und wer sie setzt]</w:t>
            </w:r>
          </w:p>
        </w:tc>
      </w:tr>
      <w:tr>
        <w:trPr>
          <w:cantSplit/>
          <w:trHeight w:val="400"/>
        </w:trPr>
        <w:tc>
          <w:tcPr>
            <w:tcW w:w="2600" w:type="dxa"/>
          </w:tcPr>
          <w:p>
            <w:pPr>
              <w:spacing w:before="40" w:after="40"/>
            </w:pPr>
            <w:r>
              <w:rPr>
                <w:sz w:val="19"/>
              </w:rPr>
              <w:t xml:space="preserve">Vorschrift / Anweisung</w:t>
            </w:r>
          </w:p>
        </w:tc>
        <w:tc>
          <w:tcPr>
            <w:tcW w:w="6470" w:type="dxa"/>
          </w:tcPr>
          <w:p>
            <w:pPr>
              <w:spacing w:before="40" w:after="40"/>
            </w:pPr>
            <w:r>
              <w:rPr>
                <w:sz w:val="19"/>
              </w:rPr>
              <w:t xml:space="preserve">Handbuch</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600"/>
        <w:gridCol w:w="4470"/>
        <w:gridCol w:w="1700"/>
        <w:gridCol w:w="2300"/>
      </w:tblGrid>
      <w:tr>
        <w:trPr>
          <w:tblHeader/>
          <w:cantSplit/>
        </w:trPr>
        <w:tc>
          <w:tcPr>
            <w:tcW w:w="600" w:type="dxa"/>
            <w:shd w:val="clear" w:color="auto" w:fill="E8EEF4"/>
          </w:tcPr>
          <w:p>
            <w:pPr>
              <w:spacing w:before="40" w:after="40"/>
            </w:pPr>
            <w:r>
              <w:rPr>
                <w:b/>
                <w:sz w:val="19"/>
              </w:rPr>
              <w:t xml:space="preserve">Nr.</w:t>
            </w:r>
          </w:p>
        </w:tc>
        <w:tc>
          <w:tcPr>
            <w:tcW w:w="4470" w:type="dxa"/>
            <w:shd w:val="clear" w:color="auto" w:fill="E8EEF4"/>
          </w:tcPr>
          <w:p>
            <w:pPr>
              <w:spacing w:before="40" w:after="40"/>
            </w:pPr>
            <w:r>
              <w:rPr>
                <w:b/>
                <w:sz w:val="19"/>
              </w:rPr>
              <w:t xml:space="preserve">Schritt</w:t>
            </w:r>
          </w:p>
        </w:tc>
        <w:tc>
          <w:tcPr>
            <w:tcW w:w="1700" w:type="dxa"/>
            <w:shd w:val="clear" w:color="auto" w:fill="E8EEF4"/>
          </w:tcPr>
          <w:p>
            <w:pPr>
              <w:spacing w:before="40" w:after="40"/>
            </w:pPr>
            <w:r>
              <w:rPr>
                <w:b/>
                <w:sz w:val="19"/>
              </w:rPr>
              <w:t xml:space="preserve">Rolle</w:t>
            </w:r>
          </w:p>
        </w:tc>
        <w:tc>
          <w:tcPr>
            <w:tcW w:w="2300" w:type="dxa"/>
            <w:shd w:val="clear" w:color="auto" w:fill="E8EEF4"/>
          </w:tcPr>
          <w:p>
            <w:pPr>
              <w:spacing w:before="40" w:after="40"/>
            </w:pPr>
            <w:r>
              <w:rPr>
                <w:b/>
                <w:sz w:val="19"/>
              </w:rPr>
              <w:t xml:space="preserve">Nachweis / Kontrolle</w:t>
            </w:r>
          </w:p>
        </w:tc>
      </w:tr>
      <w:tr>
        <w:trPr>
          <w:cantSplit/>
          <w:trHeight w:val="400"/>
        </w:trPr>
        <w:tc>
          <w:tcPr>
            <w:tcW w:w="600" w:type="dxa"/>
          </w:tcPr>
          <w:p>
            <w:pPr>
              <w:spacing w:before="40" w:after="40"/>
            </w:pPr>
            <w:r>
              <w:rPr>
                <w:sz w:val="19"/>
              </w:rPr>
              <w:t xml:space="preserve">1</w:t>
            </w:r>
          </w:p>
        </w:tc>
        <w:tc>
          <w:tcPr>
            <w:tcW w:w="4470" w:type="dxa"/>
          </w:tcPr>
          <w:p>
            <w:pPr>
              <w:spacing w:before="40" w:after="40"/>
            </w:pPr>
            <w:r>
              <w:rPr>
                <w:sz w:val="19"/>
              </w:rPr>
              <w:t xml:space="preserve">Sammeladresse sichten, Mails der Akte zuordnen</w:t>
            </w:r>
          </w:p>
        </w:tc>
        <w:tc>
          <w:tcPr>
            <w:tcW w:w="1700" w:type="dxa"/>
          </w:tcPr>
          <w:p>
            <w:pPr>
              <w:spacing w:before="40" w:after="40"/>
            </w:pPr>
            <w:r>
              <w:rPr>
                <w:sz w:val="19"/>
              </w:rPr>
              <w:t xml:space="preserve">Posteingang</w:t>
            </w:r>
          </w:p>
        </w:tc>
        <w:tc>
          <w:tcPr>
            <w:tcW w:w="2300" w:type="dxa"/>
          </w:tcPr>
          <w:p>
            <w:pPr>
              <w:spacing w:before="40" w:after="40"/>
            </w:pPr>
            <w:r>
              <w:rPr>
                <w:sz w:val="19"/>
              </w:rPr>
              <w:t xml:space="preserve"/>
            </w:r>
          </w:p>
        </w:tc>
      </w:tr>
      <w:tr>
        <w:trPr>
          <w:cantSplit/>
          <w:trHeight w:val="400"/>
        </w:trPr>
        <w:tc>
          <w:tcPr>
            <w:tcW w:w="600" w:type="dxa"/>
          </w:tcPr>
          <w:p>
            <w:pPr>
              <w:spacing w:before="40" w:after="40"/>
            </w:pPr>
            <w:r>
              <w:rPr>
                <w:sz w:val="19"/>
              </w:rPr>
              <w:t xml:space="preserve">2</w:t>
            </w:r>
          </w:p>
        </w:tc>
        <w:tc>
          <w:tcPr>
            <w:tcW w:w="4470" w:type="dxa"/>
          </w:tcPr>
          <w:p>
            <w:pPr>
              <w:spacing w:before="40" w:after="40"/>
            </w:pPr>
            <w:r>
              <w:rPr>
                <w:sz w:val="19"/>
              </w:rPr>
              <w:t xml:space="preserve">Mails in persönlichen Postfächern: Regel [ ] (weiterleiten an Sammeladresse / selbst ablegen)</w:t>
            </w:r>
          </w:p>
        </w:tc>
        <w:tc>
          <w:tcPr>
            <w:tcW w:w="1700" w:type="dxa"/>
          </w:tcPr>
          <w:p>
            <w:pPr>
              <w:spacing w:before="40" w:after="40"/>
            </w:pPr>
            <w:r>
              <w:rPr>
                <w:sz w:val="19"/>
              </w:rPr>
              <w:t xml:space="preserve">jeder Anwalt</w:t>
            </w:r>
          </w:p>
        </w:tc>
        <w:tc>
          <w:tcPr>
            <w:tcW w:w="2300" w:type="dxa"/>
          </w:tcPr>
          <w:p>
            <w:pPr>
              <w:spacing w:before="40" w:after="40"/>
            </w:pPr>
            <w:r>
              <w:rPr>
                <w:sz w:val="19"/>
              </w:rPr>
              <w:t xml:space="preserve"/>
            </w:r>
          </w:p>
        </w:tc>
      </w:tr>
      <w:tr>
        <w:trPr>
          <w:cantSplit/>
          <w:trHeight w:val="400"/>
        </w:trPr>
        <w:tc>
          <w:tcPr>
            <w:tcW w:w="600" w:type="dxa"/>
          </w:tcPr>
          <w:p>
            <w:pPr>
              <w:spacing w:before="40" w:after="40"/>
            </w:pPr>
            <w:r>
              <w:rPr>
                <w:sz w:val="19"/>
              </w:rPr>
              <w:t xml:space="preserve">3</w:t>
            </w:r>
          </w:p>
        </w:tc>
        <w:tc>
          <w:tcPr>
            <w:tcW w:w="4470" w:type="dxa"/>
          </w:tcPr>
          <w:p>
            <w:pPr>
              <w:spacing w:before="40" w:after="40"/>
            </w:pPr>
            <w:r>
              <w:rPr>
                <w:sz w:val="19"/>
              </w:rPr>
              <w:t xml:space="preserve">Telefonnotiz in die Akte: Datum, Uhrzeit, wer, worum, was zugesagt, Frist ja/nein</w:t>
            </w:r>
          </w:p>
        </w:tc>
        <w:tc>
          <w:tcPr>
            <w:tcW w:w="1700" w:type="dxa"/>
          </w:tcPr>
          <w:p>
            <w:pPr>
              <w:spacing w:before="40" w:after="40"/>
            </w:pPr>
            <w:r>
              <w:rPr>
                <w:sz w:val="19"/>
              </w:rPr>
              <w:t xml:space="preserve">wer das Gespräch führt</w:t>
            </w:r>
          </w:p>
        </w:tc>
        <w:tc>
          <w:tcPr>
            <w:tcW w:w="2300" w:type="dxa"/>
          </w:tcPr>
          <w:p>
            <w:pPr>
              <w:spacing w:before="40" w:after="40"/>
            </w:pPr>
            <w:r>
              <w:rPr>
                <w:sz w:val="19"/>
              </w:rPr>
              <w:t xml:space="preserve">Notiz in der Akte</w:t>
            </w:r>
          </w:p>
        </w:tc>
      </w:tr>
    </w:tbl>
    <w:p>
      <w:pPr>
        <w:spacing w:after="120" w:line="264" w:lineRule="auto"/>
      </w:pPr>
      <w:r>
        <w:rPr/>
        <w:t xml:space="preserve"/>
      </w:r>
    </w:p>
    <w:p>
      <w:r>
        <w:br w:type="page"/>
      </w:r>
    </w:p>
    <w:p>
      <w:pPr>
        <w:pStyle w:val="Heading2"/>
        <w:keepNext/>
        <w:spacing w:before="200" w:after="80"/>
      </w:pPr>
      <w:r>
        <w:rPr>
          <w:b/>
          <w:sz w:val="24"/>
        </w:rPr>
        <w:t xml:space="preserve">C4 Postausgang und Ausgangskontrolle</w:t>
      </w:r>
    </w:p>
    <w:p>
      <w:pPr>
        <w:spacing w:after="120" w:line="264" w:lineRule="auto"/>
      </w:pPr>
      <w:r>
        <w:rPr>
          <w:i/>
          <w:color w:val="555555"/>
        </w:rPr>
        <w:t xml:space="preserve">Dieses Blatt enthält bewusst keine fertigen Schritte. Die Ausgangskontrolle gehört zur Fristenkontrolle; schreiben Sie dafür eine eigene Organisationsanweisung.</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Prüffragen</w:t>
            </w:r>
          </w:p>
        </w:tc>
        <w:tc>
          <w:tcPr>
            <w:tcW w:w="6470" w:type="dxa"/>
          </w:tcPr>
          <w:p>
            <w:pPr>
              <w:spacing w:before="40" w:after="40"/>
            </w:pPr>
            <w:r>
              <w:rPr>
                <w:sz w:val="19"/>
              </w:rPr>
              <w:t xml:space="preserve">Wer versendet Schriftsätze ohne QES (nur der Postfachinhaber selbst)? Wer versendet qualifiziert signierte Schriftsätze? Wer prüft die automatisierte Eingangsbestätigung (Erhalt, richtiges Gericht, richtiges Dokument) und wo wird sie abgelegt? Wer macht Stichproben, wie oft, wo festgehalten? Was ist der Ersatzweg nach § 130d Satz 2 ZPO, und wie wird die Störung bei der Ersatzeinreichung oder unverzüglich danach glaubhaft gemacht?</w:t>
            </w:r>
          </w:p>
        </w:tc>
      </w:tr>
      <w:tr>
        <w:trPr>
          <w:cantSplit/>
          <w:trHeight w:val="400"/>
        </w:trPr>
        <w:tc>
          <w:tcPr>
            <w:tcW w:w="2600" w:type="dxa"/>
          </w:tcPr>
          <w:p>
            <w:pPr>
              <w:spacing w:before="40" w:after="40"/>
            </w:pPr>
            <w:r>
              <w:rPr>
                <w:sz w:val="19"/>
              </w:rPr>
              <w:t xml:space="preserve">Leitsatz BGH</w:t>
            </w:r>
          </w:p>
        </w:tc>
        <w:tc>
          <w:tcPr>
            <w:tcW w:w="6470" w:type="dxa"/>
          </w:tcPr>
          <w:p>
            <w:pPr>
              <w:spacing w:before="40" w:after="40"/>
            </w:pPr>
            <w:r>
              <w:rPr>
                <w:sz w:val="19"/>
              </w:rPr>
              <w:t xml:space="preserve">VIII ZB 9/20 (11.05.2021): Versendet ein Anwalt fristwahrende Schriftsätze über das beA, hat er das Personal anzuweisen, stets den Erhalt der automatisierten Eingangsbestätigung zu kontrollieren; zumindest stichprobenweise überprüfen.</w:t>
            </w:r>
          </w:p>
        </w:tc>
      </w:tr>
      <w:tr>
        <w:trPr>
          <w:cantSplit/>
          <w:trHeight w:val="400"/>
        </w:trPr>
        <w:tc>
          <w:tcPr>
            <w:tcW w:w="2600" w:type="dxa"/>
          </w:tcPr>
          <w:p>
            <w:pPr>
              <w:spacing w:before="40" w:after="40"/>
            </w:pPr>
            <w:r>
              <w:rPr>
                <w:sz w:val="19"/>
              </w:rPr>
              <w:t xml:space="preserve">Ihre Anweisung</w:t>
            </w:r>
          </w:p>
        </w:tc>
        <w:tc>
          <w:tcPr>
            <w:tcW w:w="6470" w:type="dxa"/>
          </w:tcPr>
          <w:p>
            <w:pPr>
              <w:spacing w:before="40" w:after="40"/>
            </w:pPr>
            <w:r>
              <w:rPr>
                <w:sz w:val="19"/>
                <w:color w:val="555555"/>
              </w:rPr>
              <w:t xml:space="preserve">[eigene Organisationsanweisung, Fassung vom ]</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p>
      <w:r>
        <w:br w:type="page"/>
      </w:r>
    </w:p>
    <w:p>
      <w:pPr>
        <w:pStyle w:val="Heading2"/>
        <w:keepNext/>
        <w:spacing w:before="200" w:after="80"/>
      </w:pPr>
      <w:r>
        <w:rPr>
          <w:b/>
          <w:sz w:val="24"/>
        </w:rPr>
        <w:t xml:space="preserve">C5 Fristen</w:t>
      </w:r>
    </w:p>
    <w:p>
      <w:pPr>
        <w:spacing w:after="120" w:line="264" w:lineRule="auto"/>
      </w:pPr>
      <w:r>
        <w:rPr>
          <w:i/>
          <w:color w:val="555555"/>
        </w:rPr>
        <w:t xml:space="preserve">Platzhalter: Hier steht Ihre eigene Organisationsanweisung zur Fristenkontrolle. Ein Muster dafür enthält dieses Gerüst bewusst nicht.</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Prüffragen</w:t>
            </w:r>
          </w:p>
        </w:tc>
        <w:tc>
          <w:tcPr>
            <w:tcW w:w="6470" w:type="dxa"/>
          </w:tcPr>
          <w:p>
            <w:pPr>
              <w:spacing w:before="40" w:after="40"/>
            </w:pPr>
            <w:r>
              <w:rPr>
                <w:sz w:val="19"/>
              </w:rPr>
              <w:t xml:space="preserve">Wo steht Ihre Organisationsanweisung zur Fristenkontrolle? Wer notiert, wer bestätigt, wer streicht eine Frist und wann? Wie werden Vorfristen gesetzt? Wer kontrolliert am Ende des Arbeitstages? Was gilt bei Abwesenheit des Anwalts und der Fachangestellten gleichzeitig?</w:t>
            </w:r>
          </w:p>
        </w:tc>
      </w:tr>
      <w:tr>
        <w:trPr>
          <w:cantSplit/>
          <w:trHeight w:val="400"/>
        </w:trPr>
        <w:tc>
          <w:tcPr>
            <w:tcW w:w="2600" w:type="dxa"/>
          </w:tcPr>
          <w:p>
            <w:pPr>
              <w:spacing w:before="40" w:after="40"/>
            </w:pPr>
            <w:r>
              <w:rPr>
                <w:sz w:val="19"/>
              </w:rPr>
              <w:t xml:space="preserve">Ihre Anweisung</w:t>
            </w:r>
          </w:p>
        </w:tc>
        <w:tc>
          <w:tcPr>
            <w:tcW w:w="6470" w:type="dxa"/>
          </w:tcPr>
          <w:p>
            <w:pPr>
              <w:spacing w:before="40" w:after="40"/>
            </w:pPr>
            <w:r>
              <w:rPr>
                <w:sz w:val="19"/>
                <w:color w:val="555555"/>
              </w:rPr>
              <w:t xml:space="preserve">[eigene Organisationsanweisung, Fassung vom ]</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p>
      <w:r>
        <w:br w:type="page"/>
      </w:r>
    </w:p>
    <w:p>
      <w:pPr>
        <w:pStyle w:val="Heading2"/>
        <w:keepNext/>
        <w:spacing w:before="200" w:after="80"/>
      </w:pPr>
      <w:r>
        <w:rPr>
          <w:b/>
          <w:sz w:val="24"/>
        </w:rPr>
        <w:t xml:space="preserve">C6 Abwesenheit und Vertretung</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Zweck</w:t>
            </w:r>
          </w:p>
        </w:tc>
        <w:tc>
          <w:tcPr>
            <w:tcW w:w="6470" w:type="dxa"/>
          </w:tcPr>
          <w:p>
            <w:pPr>
              <w:spacing w:before="40" w:after="40"/>
            </w:pPr>
            <w:r>
              <w:rPr>
                <w:sz w:val="19"/>
              </w:rPr>
              <w:t xml:space="preserve">Bei jeder Abwesenheit ist klar, wer vertritt, und die Vertretung kann das beA tatsächlich nutzen.</w:t>
            </w:r>
          </w:p>
        </w:tc>
      </w:tr>
      <w:tr>
        <w:trPr>
          <w:cantSplit/>
          <w:trHeight w:val="400"/>
        </w:trPr>
        <w:tc>
          <w:tcPr>
            <w:tcW w:w="2600" w:type="dxa"/>
          </w:tcPr>
          <w:p>
            <w:pPr>
              <w:spacing w:before="40" w:after="40"/>
            </w:pPr>
            <w:r>
              <w:rPr>
                <w:sz w:val="19"/>
              </w:rPr>
              <w:t xml:space="preserve">Auslöser</w:t>
            </w:r>
          </w:p>
        </w:tc>
        <w:tc>
          <w:tcPr>
            <w:tcW w:w="6470" w:type="dxa"/>
          </w:tcPr>
          <w:p>
            <w:pPr>
              <w:spacing w:before="40" w:after="40"/>
            </w:pPr>
            <w:r>
              <w:rPr>
                <w:sz w:val="19"/>
              </w:rPr>
              <w:t xml:space="preserve">Abwesenheit von der Kanzlei über zwei Wochen (z. B. Urlaub); Krankheit oder sonstige Verhinderung über eine Woche; kürzere Abwesenheiten nach Regel [ ]</w:t>
            </w:r>
          </w:p>
        </w:tc>
      </w:tr>
      <w:tr>
        <w:trPr>
          <w:cantSplit/>
          <w:trHeight w:val="400"/>
        </w:trPr>
        <w:tc>
          <w:tcPr>
            <w:tcW w:w="2600" w:type="dxa"/>
          </w:tcPr>
          <w:p>
            <w:pPr>
              <w:spacing w:before="40" w:after="40"/>
            </w:pPr>
            <w:r>
              <w:rPr>
                <w:sz w:val="19"/>
              </w:rPr>
              <w:t xml:space="preserve">Verantwortlich</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Vertretung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Werkzeug</w:t>
            </w:r>
          </w:p>
        </w:tc>
        <w:tc>
          <w:tcPr>
            <w:tcW w:w="6470" w:type="dxa"/>
          </w:tcPr>
          <w:p>
            <w:pPr>
              <w:spacing w:before="40" w:after="40"/>
            </w:pPr>
            <w:r>
              <w:rPr>
                <w:sz w:val="19"/>
              </w:rPr>
              <w:t xml:space="preserve">beA-Benutzerverwaltung (Rolle „Vertretung“, Zeitraum eingrenzen)</w:t>
            </w:r>
          </w:p>
        </w:tc>
      </w:tr>
      <w:tr>
        <w:trPr>
          <w:cantSplit/>
          <w:trHeight w:val="400"/>
        </w:trPr>
        <w:tc>
          <w:tcPr>
            <w:tcW w:w="2600" w:type="dxa"/>
          </w:tcPr>
          <w:p>
            <w:pPr>
              <w:spacing w:before="40" w:after="40"/>
            </w:pPr>
            <w:r>
              <w:rPr>
                <w:sz w:val="19"/>
              </w:rPr>
              <w:t xml:space="preserve">Kontrolle und Nachweis</w:t>
            </w:r>
          </w:p>
        </w:tc>
        <w:tc>
          <w:tcPr>
            <w:tcW w:w="6470" w:type="dxa"/>
          </w:tcPr>
          <w:p>
            <w:pPr>
              <w:spacing w:before="40" w:after="40"/>
            </w:pPr>
            <w:r>
              <w:rPr>
                <w:sz w:val="19"/>
                <w:color w:val="555555"/>
              </w:rPr>
              <w:t xml:space="preserve">[Büroleitung prüft vor jeder Abwesenheit; Test der Vertretung]</w:t>
            </w:r>
          </w:p>
        </w:tc>
      </w:tr>
      <w:tr>
        <w:trPr>
          <w:cantSplit/>
          <w:trHeight w:val="400"/>
        </w:trPr>
        <w:tc>
          <w:tcPr>
            <w:tcW w:w="2600" w:type="dxa"/>
          </w:tcPr>
          <w:p>
            <w:pPr>
              <w:spacing w:before="40" w:after="40"/>
            </w:pPr>
            <w:r>
              <w:rPr>
                <w:sz w:val="19"/>
              </w:rPr>
              <w:t xml:space="preserve">Bei Störung</w:t>
            </w:r>
          </w:p>
        </w:tc>
        <w:tc>
          <w:tcPr>
            <w:tcW w:w="6470" w:type="dxa"/>
          </w:tcPr>
          <w:p>
            <w:pPr>
              <w:spacing w:before="40" w:after="40"/>
            </w:pPr>
            <w:r>
              <w:rPr>
                <w:sz w:val="19"/>
                <w:color w:val="555555"/>
              </w:rPr>
              <w:t xml:space="preserve">[plötzliche Krankheit: wer ruft wen an; zweite Vertretung; Notzugang über die Kammer, § 25 Abs. 4 RAVPV]</w:t>
            </w:r>
          </w:p>
        </w:tc>
      </w:tr>
      <w:tr>
        <w:trPr>
          <w:cantSplit/>
          <w:trHeight w:val="400"/>
        </w:trPr>
        <w:tc>
          <w:tcPr>
            <w:tcW w:w="2600" w:type="dxa"/>
          </w:tcPr>
          <w:p>
            <w:pPr>
              <w:spacing w:before="40" w:after="40"/>
            </w:pPr>
            <w:r>
              <w:rPr>
                <w:sz w:val="19"/>
              </w:rPr>
              <w:t xml:space="preserve">Vorschrift / Anweisung</w:t>
            </w:r>
          </w:p>
        </w:tc>
        <w:tc>
          <w:tcPr>
            <w:tcW w:w="6470" w:type="dxa"/>
          </w:tcPr>
          <w:p>
            <w:pPr>
              <w:spacing w:before="40" w:after="40"/>
            </w:pPr>
            <w:r>
              <w:rPr>
                <w:sz w:val="19"/>
              </w:rPr>
              <w:t xml:space="preserve">§§ 53, 54 Abs. 2 BRAO; § 25 Abs. 3, 4 RAVPV</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600"/>
        <w:gridCol w:w="4470"/>
        <w:gridCol w:w="1700"/>
        <w:gridCol w:w="2300"/>
      </w:tblGrid>
      <w:tr>
        <w:trPr>
          <w:tblHeader/>
          <w:cantSplit/>
        </w:trPr>
        <w:tc>
          <w:tcPr>
            <w:tcW w:w="600" w:type="dxa"/>
            <w:shd w:val="clear" w:color="auto" w:fill="E8EEF4"/>
          </w:tcPr>
          <w:p>
            <w:pPr>
              <w:spacing w:before="40" w:after="40"/>
            </w:pPr>
            <w:r>
              <w:rPr>
                <w:b/>
                <w:sz w:val="19"/>
              </w:rPr>
              <w:t xml:space="preserve">Nr.</w:t>
            </w:r>
          </w:p>
        </w:tc>
        <w:tc>
          <w:tcPr>
            <w:tcW w:w="4470" w:type="dxa"/>
            <w:shd w:val="clear" w:color="auto" w:fill="E8EEF4"/>
          </w:tcPr>
          <w:p>
            <w:pPr>
              <w:spacing w:before="40" w:after="40"/>
            </w:pPr>
            <w:r>
              <w:rPr>
                <w:b/>
                <w:sz w:val="19"/>
              </w:rPr>
              <w:t xml:space="preserve">Schritt</w:t>
            </w:r>
          </w:p>
        </w:tc>
        <w:tc>
          <w:tcPr>
            <w:tcW w:w="1700" w:type="dxa"/>
            <w:shd w:val="clear" w:color="auto" w:fill="E8EEF4"/>
          </w:tcPr>
          <w:p>
            <w:pPr>
              <w:spacing w:before="40" w:after="40"/>
            </w:pPr>
            <w:r>
              <w:rPr>
                <w:b/>
                <w:sz w:val="19"/>
              </w:rPr>
              <w:t xml:space="preserve">Rolle</w:t>
            </w:r>
          </w:p>
        </w:tc>
        <w:tc>
          <w:tcPr>
            <w:tcW w:w="2300" w:type="dxa"/>
            <w:shd w:val="clear" w:color="auto" w:fill="E8EEF4"/>
          </w:tcPr>
          <w:p>
            <w:pPr>
              <w:spacing w:before="40" w:after="40"/>
            </w:pPr>
            <w:r>
              <w:rPr>
                <w:b/>
                <w:sz w:val="19"/>
              </w:rPr>
              <w:t xml:space="preserve">Nachweis / Kontrolle</w:t>
            </w:r>
          </w:p>
        </w:tc>
      </w:tr>
      <w:tr>
        <w:trPr>
          <w:cantSplit/>
          <w:trHeight w:val="400"/>
        </w:trPr>
        <w:tc>
          <w:tcPr>
            <w:tcW w:w="600" w:type="dxa"/>
          </w:tcPr>
          <w:p>
            <w:pPr>
              <w:spacing w:before="40" w:after="40"/>
            </w:pPr>
            <w:r>
              <w:rPr>
                <w:sz w:val="19"/>
              </w:rPr>
              <w:t xml:space="preserve">1</w:t>
            </w:r>
          </w:p>
        </w:tc>
        <w:tc>
          <w:tcPr>
            <w:tcW w:w="4470" w:type="dxa"/>
          </w:tcPr>
          <w:p>
            <w:pPr>
              <w:spacing w:before="40" w:after="40"/>
            </w:pPr>
            <w:r>
              <w:rPr>
                <w:sz w:val="19"/>
              </w:rPr>
              <w:t xml:space="preserve">Vertretung benennen (andere Anwältin / anderer Anwalt; zweite Vertretung)</w:t>
            </w:r>
          </w:p>
        </w:tc>
        <w:tc>
          <w:tcPr>
            <w:tcW w:w="1700" w:type="dxa"/>
          </w:tcPr>
          <w:p>
            <w:pPr>
              <w:spacing w:before="40" w:after="40"/>
            </w:pPr>
            <w:r>
              <w:rPr>
                <w:sz w:val="19"/>
              </w:rPr>
              <w:t xml:space="preserve">jeder Anwalt</w:t>
            </w:r>
          </w:p>
        </w:tc>
        <w:tc>
          <w:tcPr>
            <w:tcW w:w="2300" w:type="dxa"/>
          </w:tcPr>
          <w:p>
            <w:pPr>
              <w:spacing w:before="40" w:after="40"/>
            </w:pPr>
            <w:r>
              <w:rPr>
                <w:sz w:val="19"/>
              </w:rPr>
              <w:t xml:space="preserve">Teil A</w:t>
            </w:r>
          </w:p>
        </w:tc>
      </w:tr>
      <w:tr>
        <w:trPr>
          <w:cantSplit/>
          <w:trHeight w:val="400"/>
        </w:trPr>
        <w:tc>
          <w:tcPr>
            <w:tcW w:w="600" w:type="dxa"/>
          </w:tcPr>
          <w:p>
            <w:pPr>
              <w:spacing w:before="40" w:after="40"/>
            </w:pPr>
            <w:r>
              <w:rPr>
                <w:sz w:val="19"/>
              </w:rPr>
              <w:t xml:space="preserve">2</w:t>
            </w:r>
          </w:p>
        </w:tc>
        <w:tc>
          <w:tcPr>
            <w:tcW w:w="4470" w:type="dxa"/>
          </w:tcPr>
          <w:p>
            <w:pPr>
              <w:spacing w:before="40" w:after="40"/>
            </w:pPr>
            <w:r>
              <w:rPr>
                <w:sz w:val="19"/>
              </w:rPr>
              <w:t xml:space="preserve">Rolle „Vertretung“ im eigenen beA einrichten, Zeitraum eintragen</w:t>
            </w:r>
          </w:p>
        </w:tc>
        <w:tc>
          <w:tcPr>
            <w:tcW w:w="1700" w:type="dxa"/>
          </w:tcPr>
          <w:p>
            <w:pPr>
              <w:spacing w:before="40" w:after="40"/>
            </w:pPr>
            <w:r>
              <w:rPr>
                <w:sz w:val="19"/>
              </w:rPr>
              <w:t xml:space="preserve">Anwalt mit Karte (oder Person mit den Rechten 18 und 19)</w:t>
            </w:r>
          </w:p>
        </w:tc>
        <w:tc>
          <w:tcPr>
            <w:tcW w:w="2300" w:type="dxa"/>
          </w:tcPr>
          <w:p>
            <w:pPr>
              <w:spacing w:before="40" w:after="40"/>
            </w:pPr>
            <w:r>
              <w:rPr>
                <w:sz w:val="19"/>
              </w:rPr>
              <w:t xml:space="preserve">Journal</w:t>
            </w:r>
          </w:p>
        </w:tc>
      </w:tr>
      <w:tr>
        <w:trPr>
          <w:cantSplit/>
          <w:trHeight w:val="400"/>
        </w:trPr>
        <w:tc>
          <w:tcPr>
            <w:tcW w:w="600" w:type="dxa"/>
          </w:tcPr>
          <w:p>
            <w:pPr>
              <w:spacing w:before="40" w:after="40"/>
            </w:pPr>
            <w:r>
              <w:rPr>
                <w:sz w:val="19"/>
              </w:rPr>
              <w:t xml:space="preserve">3</w:t>
            </w:r>
          </w:p>
        </w:tc>
        <w:tc>
          <w:tcPr>
            <w:tcW w:w="4470" w:type="dxa"/>
          </w:tcPr>
          <w:p>
            <w:pPr>
              <w:spacing w:before="40" w:after="40"/>
            </w:pPr>
            <w:r>
              <w:rPr>
                <w:sz w:val="19"/>
              </w:rPr>
              <w:t xml:space="preserve">Vertrauliche Nachrichten: der Vertretung zusätzlich die Rechte 11, 16, 17 geben? [ja/nein] · Exportieren und drucken: zusätzlich Recht 07 (vertraulich 12)? [ja/nein]</w:t>
            </w:r>
          </w:p>
        </w:tc>
        <w:tc>
          <w:tcPr>
            <w:tcW w:w="1700" w:type="dxa"/>
          </w:tcPr>
          <w:p>
            <w:pPr>
              <w:spacing w:before="40" w:after="40"/>
            </w:pPr>
            <w:r>
              <w:rPr>
                <w:sz w:val="19"/>
              </w:rPr>
              <w:t xml:space="preserve">Anwalt</w:t>
            </w:r>
          </w:p>
        </w:tc>
        <w:tc>
          <w:tcPr>
            <w:tcW w:w="2300" w:type="dxa"/>
          </w:tcPr>
          <w:p>
            <w:pPr>
              <w:spacing w:before="40" w:after="40"/>
            </w:pPr>
            <w:r>
              <w:rPr>
                <w:sz w:val="19"/>
              </w:rPr>
              <w:t xml:space="preserve">Teil A</w:t>
            </w:r>
          </w:p>
        </w:tc>
      </w:tr>
      <w:tr>
        <w:trPr>
          <w:cantSplit/>
          <w:trHeight w:val="400"/>
        </w:trPr>
        <w:tc>
          <w:tcPr>
            <w:tcW w:w="600" w:type="dxa"/>
          </w:tcPr>
          <w:p>
            <w:pPr>
              <w:spacing w:before="40" w:after="40"/>
            </w:pPr>
            <w:r>
              <w:rPr>
                <w:sz w:val="19"/>
              </w:rPr>
              <w:t xml:space="preserve">4</w:t>
            </w:r>
          </w:p>
        </w:tc>
        <w:tc>
          <w:tcPr>
            <w:tcW w:w="4470" w:type="dxa"/>
          </w:tcPr>
          <w:p>
            <w:pPr>
              <w:spacing w:before="40" w:after="40"/>
            </w:pPr>
            <w:r>
              <w:rPr>
                <w:sz w:val="19"/>
              </w:rPr>
              <w:t xml:space="preserve">Vertretung testet den Zugang (eine Nachricht öffnen)</w:t>
            </w:r>
          </w:p>
        </w:tc>
        <w:tc>
          <w:tcPr>
            <w:tcW w:w="1700" w:type="dxa"/>
          </w:tcPr>
          <w:p>
            <w:pPr>
              <w:spacing w:before="40" w:after="40"/>
            </w:pPr>
            <w:r>
              <w:rPr>
                <w:sz w:val="19"/>
              </w:rPr>
              <w:t xml:space="preserve">Vertretung</w:t>
            </w:r>
          </w:p>
        </w:tc>
        <w:tc>
          <w:tcPr>
            <w:tcW w:w="2300" w:type="dxa"/>
          </w:tcPr>
          <w:p>
            <w:pPr>
              <w:spacing w:before="40" w:after="40"/>
            </w:pPr>
            <w:r>
              <w:rPr>
                <w:sz w:val="19"/>
                <w:color w:val="555555"/>
              </w:rPr>
              <w:t xml:space="preserve">[Vermerk]</w:t>
            </w:r>
          </w:p>
        </w:tc>
      </w:tr>
      <w:tr>
        <w:trPr>
          <w:cantSplit/>
          <w:trHeight w:val="400"/>
        </w:trPr>
        <w:tc>
          <w:tcPr>
            <w:tcW w:w="600" w:type="dxa"/>
          </w:tcPr>
          <w:p>
            <w:pPr>
              <w:spacing w:before="40" w:after="40"/>
            </w:pPr>
            <w:r>
              <w:rPr>
                <w:sz w:val="19"/>
              </w:rPr>
              <w:t xml:space="preserve">5</w:t>
            </w:r>
          </w:p>
        </w:tc>
        <w:tc>
          <w:tcPr>
            <w:tcW w:w="4470" w:type="dxa"/>
          </w:tcPr>
          <w:p>
            <w:pPr>
              <w:spacing w:before="40" w:after="40"/>
            </w:pPr>
            <w:r>
              <w:rPr>
                <w:sz w:val="19"/>
              </w:rPr>
              <w:t xml:space="preserve">Laufende Fristen und offene eEB der Vertretung übergeben</w:t>
            </w:r>
          </w:p>
        </w:tc>
        <w:tc>
          <w:tcPr>
            <w:tcW w:w="1700" w:type="dxa"/>
          </w:tcPr>
          <w:p>
            <w:pPr>
              <w:spacing w:before="40" w:after="40"/>
            </w:pPr>
            <w:r>
              <w:rPr>
                <w:sz w:val="19"/>
              </w:rPr>
              <w:t xml:space="preserve">Anwalt / Posteingang</w:t>
            </w:r>
          </w:p>
        </w:tc>
        <w:tc>
          <w:tcPr>
            <w:tcW w:w="2300" w:type="dxa"/>
          </w:tcPr>
          <w:p>
            <w:pPr>
              <w:spacing w:before="40" w:after="40"/>
            </w:pPr>
            <w:r>
              <w:rPr>
                <w:sz w:val="19"/>
              </w:rPr>
              <w:t xml:space="preserve">Übergabeliste</w:t>
            </w:r>
          </w:p>
        </w:tc>
      </w:tr>
      <w:tr>
        <w:trPr>
          <w:cantSplit/>
          <w:trHeight w:val="400"/>
        </w:trPr>
        <w:tc>
          <w:tcPr>
            <w:tcW w:w="600" w:type="dxa"/>
          </w:tcPr>
          <w:p>
            <w:pPr>
              <w:spacing w:before="40" w:after="40"/>
            </w:pPr>
            <w:r>
              <w:rPr>
                <w:sz w:val="19"/>
              </w:rPr>
              <w:t xml:space="preserve">6</w:t>
            </w:r>
          </w:p>
        </w:tc>
        <w:tc>
          <w:tcPr>
            <w:tcW w:w="4470" w:type="dxa"/>
          </w:tcPr>
          <w:p>
            <w:pPr>
              <w:spacing w:before="40" w:after="40"/>
            </w:pPr>
            <w:r>
              <w:rPr>
                <w:sz w:val="19"/>
              </w:rPr>
              <w:t xml:space="preserve">Nach Rückkehr: Rolle prüfen oder entziehen</w:t>
            </w:r>
          </w:p>
        </w:tc>
        <w:tc>
          <w:tcPr>
            <w:tcW w:w="1700" w:type="dxa"/>
          </w:tcPr>
          <w:p>
            <w:pPr>
              <w:spacing w:before="40" w:after="40"/>
            </w:pPr>
            <w:r>
              <w:rPr>
                <w:sz w:val="19"/>
              </w:rPr>
              <w:t xml:space="preserve">Anwalt</w:t>
            </w:r>
          </w:p>
        </w:tc>
        <w:tc>
          <w:tcPr>
            <w:tcW w:w="2300" w:type="dxa"/>
          </w:tcPr>
          <w:p>
            <w:pPr>
              <w:spacing w:before="40" w:after="40"/>
            </w:pPr>
            <w:r>
              <w:rPr>
                <w:sz w:val="19"/>
              </w:rPr>
              <w:t xml:space="preserve"/>
            </w:r>
          </w:p>
        </w:tc>
      </w:tr>
    </w:tbl>
    <w:p>
      <w:pPr>
        <w:spacing w:after="120" w:line="264" w:lineRule="auto"/>
      </w:pPr>
      <w:r>
        <w:rPr/>
        <w:t xml:space="preserve"/>
      </w:r>
    </w:p>
    <w:p>
      <w:r>
        <w:br w:type="page"/>
      </w:r>
    </w:p>
    <w:p>
      <w:pPr>
        <w:pStyle w:val="Heading2"/>
        <w:keepNext/>
        <w:spacing w:before="200" w:after="80"/>
      </w:pPr>
      <w:r>
        <w:rPr>
          <w:b/>
          <w:sz w:val="24"/>
        </w:rPr>
        <w:t xml:space="preserve">C7 Austritt von Mitarbeitenden (ausgefülltes Beispiel)</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Zweck</w:t>
            </w:r>
          </w:p>
        </w:tc>
        <w:tc>
          <w:tcPr>
            <w:tcW w:w="6470" w:type="dxa"/>
          </w:tcPr>
          <w:p>
            <w:pPr>
              <w:spacing w:before="40" w:after="40"/>
            </w:pPr>
            <w:r>
              <w:rPr>
                <w:sz w:val="19"/>
              </w:rPr>
              <w:t xml:space="preserve">Wer die Kanzlei verlässt, hat ab dem letzten Arbeitstag keinen Zugang mehr zu beA, Akten und Postfächern.</w:t>
            </w:r>
          </w:p>
        </w:tc>
      </w:tr>
      <w:tr>
        <w:trPr>
          <w:cantSplit/>
          <w:trHeight w:val="400"/>
        </w:trPr>
        <w:tc>
          <w:tcPr>
            <w:tcW w:w="2600" w:type="dxa"/>
          </w:tcPr>
          <w:p>
            <w:pPr>
              <w:spacing w:before="40" w:after="40"/>
            </w:pPr>
            <w:r>
              <w:rPr>
                <w:sz w:val="19"/>
              </w:rPr>
              <w:t xml:space="preserve">Auslöser</w:t>
            </w:r>
          </w:p>
        </w:tc>
        <w:tc>
          <w:tcPr>
            <w:tcW w:w="6470" w:type="dxa"/>
          </w:tcPr>
          <w:p>
            <w:pPr>
              <w:spacing w:before="40" w:after="40"/>
            </w:pPr>
            <w:r>
              <w:rPr>
                <w:sz w:val="19"/>
              </w:rPr>
              <w:t xml:space="preserve">Kündigung oder Aufhebungsvertrag; spätestens der letzte Arbeitstag</w:t>
            </w:r>
          </w:p>
        </w:tc>
      </w:tr>
      <w:tr>
        <w:trPr>
          <w:cantSplit/>
          <w:trHeight w:val="400"/>
        </w:trPr>
        <w:tc>
          <w:tcPr>
            <w:tcW w:w="2600" w:type="dxa"/>
          </w:tcPr>
          <w:p>
            <w:pPr>
              <w:spacing w:before="40" w:after="40"/>
            </w:pPr>
            <w:r>
              <w:rPr>
                <w:sz w:val="19"/>
              </w:rPr>
              <w:t xml:space="preserve">Verantwortlich</w:t>
            </w:r>
          </w:p>
        </w:tc>
        <w:tc>
          <w:tcPr>
            <w:tcW w:w="6470" w:type="dxa"/>
          </w:tcPr>
          <w:p>
            <w:pPr>
              <w:spacing w:before="40" w:after="40"/>
            </w:pPr>
            <w:r>
              <w:rPr>
                <w:sz w:val="19"/>
              </w:rPr>
              <w:t xml:space="preserve">Beispiel: Büroleitung (Frau K.)</w:t>
            </w:r>
          </w:p>
        </w:tc>
      </w:tr>
      <w:tr>
        <w:trPr>
          <w:cantSplit/>
          <w:trHeight w:val="400"/>
        </w:trPr>
        <w:tc>
          <w:tcPr>
            <w:tcW w:w="2600" w:type="dxa"/>
          </w:tcPr>
          <w:p>
            <w:pPr>
              <w:spacing w:before="40" w:after="40"/>
            </w:pPr>
            <w:r>
              <w:rPr>
                <w:sz w:val="19"/>
              </w:rPr>
              <w:t xml:space="preserve">Vertretung</w:t>
            </w:r>
          </w:p>
        </w:tc>
        <w:tc>
          <w:tcPr>
            <w:tcW w:w="6470" w:type="dxa"/>
          </w:tcPr>
          <w:p>
            <w:pPr>
              <w:spacing w:before="40" w:after="40"/>
            </w:pPr>
            <w:r>
              <w:rPr>
                <w:sz w:val="19"/>
              </w:rPr>
              <w:t xml:space="preserve">Beispiel: Inhaberin (RAin A.)</w:t>
            </w:r>
          </w:p>
        </w:tc>
      </w:tr>
      <w:tr>
        <w:trPr>
          <w:cantSplit/>
          <w:trHeight w:val="400"/>
        </w:trPr>
        <w:tc>
          <w:tcPr>
            <w:tcW w:w="2600" w:type="dxa"/>
          </w:tcPr>
          <w:p>
            <w:pPr>
              <w:spacing w:before="40" w:after="40"/>
            </w:pPr>
            <w:r>
              <w:rPr>
                <w:sz w:val="19"/>
              </w:rPr>
              <w:t xml:space="preserve">Werkzeug</w:t>
            </w:r>
          </w:p>
        </w:tc>
        <w:tc>
          <w:tcPr>
            <w:tcW w:w="6470" w:type="dxa"/>
          </w:tcPr>
          <w:p>
            <w:pPr>
              <w:spacing w:before="40" w:after="40"/>
            </w:pPr>
            <w:r>
              <w:rPr>
                <w:sz w:val="19"/>
              </w:rPr>
              <w:t xml:space="preserve">beA: Einstellungen → Profilverwaltung → Zugang löschen; Formulare der Zertifizierungsstelle der Bundesnotarkammer; Benutzerverwaltung von Kanzleisoftware und E-Mail</w:t>
            </w:r>
          </w:p>
        </w:tc>
      </w:tr>
      <w:tr>
        <w:trPr>
          <w:cantSplit/>
          <w:trHeight w:val="400"/>
        </w:trPr>
        <w:tc>
          <w:tcPr>
            <w:tcW w:w="2600" w:type="dxa"/>
          </w:tcPr>
          <w:p>
            <w:pPr>
              <w:spacing w:before="40" w:after="40"/>
            </w:pPr>
            <w:r>
              <w:rPr>
                <w:sz w:val="19"/>
              </w:rPr>
              <w:t xml:space="preserve">Kontrolle und Nachweis</w:t>
            </w:r>
          </w:p>
        </w:tc>
        <w:tc>
          <w:tcPr>
            <w:tcW w:w="6470" w:type="dxa"/>
          </w:tcPr>
          <w:p>
            <w:pPr>
              <w:spacing w:before="40" w:after="40"/>
            </w:pPr>
            <w:r>
              <w:rPr>
                <w:sz w:val="19"/>
              </w:rPr>
              <w:t xml:space="preserve">Teil A, Spalte „Zugang gelöscht / Zertifikat gekündigt am“; Büroleitung hakt ab, Inhaberin zeichnet gegen</w:t>
            </w:r>
          </w:p>
        </w:tc>
      </w:tr>
      <w:tr>
        <w:trPr>
          <w:cantSplit/>
          <w:trHeight w:val="400"/>
        </w:trPr>
        <w:tc>
          <w:tcPr>
            <w:tcW w:w="2600" w:type="dxa"/>
          </w:tcPr>
          <w:p>
            <w:pPr>
              <w:spacing w:before="40" w:after="40"/>
            </w:pPr>
            <w:r>
              <w:rPr>
                <w:sz w:val="19"/>
              </w:rPr>
              <w:t xml:space="preserve">Bei Störung</w:t>
            </w:r>
          </w:p>
        </w:tc>
        <w:tc>
          <w:tcPr>
            <w:tcW w:w="6470" w:type="dxa"/>
          </w:tcPr>
          <w:p>
            <w:pPr>
              <w:spacing w:before="40" w:after="40"/>
            </w:pPr>
            <w:r>
              <w:rPr>
                <w:sz w:val="19"/>
              </w:rPr>
              <w:t xml:space="preserve">Zugang lässt sich nicht löschen, weil Karte oder PIN fehlt: in jedem Postfach alle Rechte und die Rolle entziehen; Mitarbeiterkarte verloren: ebenso, Sperre nach Angaben der Zertifizierungsstelle; angestellter Anwalt mit eigenem Postfach: in jedem Postfach der Kanzlei Rolle und Rechte entziehen; Verfahren, in denen er persönlich bevollmächtigt ist, vorher umstellen und den Gerichten mitteilen; Verdacht auf Kopie eines Zertifikats: sofort Rechte entziehen und Zertifikat sperren lassen</w:t>
            </w:r>
          </w:p>
        </w:tc>
      </w:tr>
      <w:tr>
        <w:trPr>
          <w:cantSplit/>
          <w:trHeight w:val="400"/>
        </w:trPr>
        <w:tc>
          <w:tcPr>
            <w:tcW w:w="2600" w:type="dxa"/>
          </w:tcPr>
          <w:p>
            <w:pPr>
              <w:spacing w:before="40" w:after="40"/>
            </w:pPr>
            <w:r>
              <w:rPr>
                <w:sz w:val="19"/>
              </w:rPr>
              <w:t xml:space="preserve">Vorschrift / Anweisung</w:t>
            </w:r>
          </w:p>
        </w:tc>
        <w:tc>
          <w:tcPr>
            <w:tcW w:w="6470" w:type="dxa"/>
          </w:tcPr>
          <w:p>
            <w:pPr>
              <w:spacing w:before="40" w:after="40"/>
            </w:pPr>
            <w:r>
              <w:rPr>
                <w:sz w:val="19"/>
              </w:rPr>
              <w:t xml:space="preserve">§§ 23 Abs. 4, 26 RAVPV; Art. 32 DSGVO; beA-Support Suchnummern 6105, 6152</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rPr>
              <w:t xml:space="preserve">Beispiel: geprüft 02.11.2026, Frau K.</w:t>
            </w:r>
          </w:p>
        </w:tc>
      </w:tr>
    </w:tbl>
    <w:p>
      <w:pPr>
        <w:spacing w:after="120" w:line="264" w:lineRule="auto"/>
      </w:pPr>
      <w:r>
        <w:rPr/>
        <w:t xml:space="preserve"/>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600"/>
        <w:gridCol w:w="4470"/>
        <w:gridCol w:w="1700"/>
        <w:gridCol w:w="2300"/>
      </w:tblGrid>
      <w:tr>
        <w:trPr>
          <w:tblHeader/>
          <w:cantSplit/>
        </w:trPr>
        <w:tc>
          <w:tcPr>
            <w:tcW w:w="600" w:type="dxa"/>
            <w:shd w:val="clear" w:color="auto" w:fill="E8EEF4"/>
          </w:tcPr>
          <w:p>
            <w:pPr>
              <w:spacing w:before="40" w:after="40"/>
            </w:pPr>
            <w:r>
              <w:rPr>
                <w:b/>
                <w:sz w:val="19"/>
              </w:rPr>
              <w:t xml:space="preserve">Nr.</w:t>
            </w:r>
          </w:p>
        </w:tc>
        <w:tc>
          <w:tcPr>
            <w:tcW w:w="4470" w:type="dxa"/>
            <w:shd w:val="clear" w:color="auto" w:fill="E8EEF4"/>
          </w:tcPr>
          <w:p>
            <w:pPr>
              <w:spacing w:before="40" w:after="40"/>
            </w:pPr>
            <w:r>
              <w:rPr>
                <w:b/>
                <w:sz w:val="19"/>
              </w:rPr>
              <w:t xml:space="preserve">Schritt</w:t>
            </w:r>
          </w:p>
        </w:tc>
        <w:tc>
          <w:tcPr>
            <w:tcW w:w="1700" w:type="dxa"/>
            <w:shd w:val="clear" w:color="auto" w:fill="E8EEF4"/>
          </w:tcPr>
          <w:p>
            <w:pPr>
              <w:spacing w:before="40" w:after="40"/>
            </w:pPr>
            <w:r>
              <w:rPr>
                <w:b/>
                <w:sz w:val="19"/>
              </w:rPr>
              <w:t xml:space="preserve">Rolle</w:t>
            </w:r>
          </w:p>
        </w:tc>
        <w:tc>
          <w:tcPr>
            <w:tcW w:w="2300" w:type="dxa"/>
            <w:shd w:val="clear" w:color="auto" w:fill="E8EEF4"/>
          </w:tcPr>
          <w:p>
            <w:pPr>
              <w:spacing w:before="40" w:after="40"/>
            </w:pPr>
            <w:r>
              <w:rPr>
                <w:b/>
                <w:sz w:val="19"/>
              </w:rPr>
              <w:t xml:space="preserve">Nachweis / Kontrolle</w:t>
            </w:r>
          </w:p>
        </w:tc>
      </w:tr>
      <w:tr>
        <w:trPr>
          <w:cantSplit/>
          <w:trHeight w:val="400"/>
        </w:trPr>
        <w:tc>
          <w:tcPr>
            <w:tcW w:w="600" w:type="dxa"/>
          </w:tcPr>
          <w:p>
            <w:pPr>
              <w:spacing w:before="40" w:after="40"/>
            </w:pPr>
            <w:r>
              <w:rPr>
                <w:sz w:val="19"/>
              </w:rPr>
              <w:t xml:space="preserve">1</w:t>
            </w:r>
          </w:p>
        </w:tc>
        <w:tc>
          <w:tcPr>
            <w:tcW w:w="4470" w:type="dxa"/>
          </w:tcPr>
          <w:p>
            <w:pPr>
              <w:spacing w:before="40" w:after="40"/>
            </w:pPr>
            <w:r>
              <w:rPr>
                <w:sz w:val="19"/>
              </w:rPr>
              <w:t xml:space="preserve">Mit der Kündigung: Liste aller Zugänge der Person aus Teil A ziehen (beA, Kanzleisoftware, E-Mail, Schlüssel)</w:t>
            </w:r>
          </w:p>
        </w:tc>
        <w:tc>
          <w:tcPr>
            <w:tcW w:w="1700" w:type="dxa"/>
          </w:tcPr>
          <w:p>
            <w:pPr>
              <w:spacing w:before="40" w:after="40"/>
            </w:pPr>
            <w:r>
              <w:rPr>
                <w:sz w:val="19"/>
              </w:rPr>
              <w:t xml:space="preserve">Büroleitung</w:t>
            </w:r>
          </w:p>
        </w:tc>
        <w:tc>
          <w:tcPr>
            <w:tcW w:w="2300" w:type="dxa"/>
          </w:tcPr>
          <w:p>
            <w:pPr>
              <w:spacing w:before="40" w:after="40"/>
            </w:pPr>
            <w:r>
              <w:rPr>
                <w:sz w:val="19"/>
              </w:rPr>
              <w:t xml:space="preserve">Liste in der Personalakte</w:t>
            </w:r>
          </w:p>
        </w:tc>
      </w:tr>
      <w:tr>
        <w:trPr>
          <w:cantSplit/>
          <w:trHeight w:val="400"/>
        </w:trPr>
        <w:tc>
          <w:tcPr>
            <w:tcW w:w="600" w:type="dxa"/>
          </w:tcPr>
          <w:p>
            <w:pPr>
              <w:spacing w:before="40" w:after="40"/>
            </w:pPr>
            <w:r>
              <w:rPr>
                <w:sz w:val="19"/>
              </w:rPr>
              <w:t xml:space="preserve">2</w:t>
            </w:r>
          </w:p>
        </w:tc>
        <w:tc>
          <w:tcPr>
            <w:tcW w:w="4470" w:type="dxa"/>
          </w:tcPr>
          <w:p>
            <w:pPr>
              <w:spacing w:before="40" w:after="40"/>
            </w:pPr>
            <w:r>
              <w:rPr>
                <w:sz w:val="19"/>
              </w:rPr>
              <w:t xml:space="preserve">Offene Aufgaben, Fristen und Entwürfe übergeben</w:t>
            </w:r>
          </w:p>
        </w:tc>
        <w:tc>
          <w:tcPr>
            <w:tcW w:w="1700" w:type="dxa"/>
          </w:tcPr>
          <w:p>
            <w:pPr>
              <w:spacing w:before="40" w:after="40"/>
            </w:pPr>
            <w:r>
              <w:rPr>
                <w:sz w:val="19"/>
              </w:rPr>
              <w:t xml:space="preserve">Person / Büroleitung</w:t>
            </w:r>
          </w:p>
        </w:tc>
        <w:tc>
          <w:tcPr>
            <w:tcW w:w="2300" w:type="dxa"/>
          </w:tcPr>
          <w:p>
            <w:pPr>
              <w:spacing w:before="40" w:after="40"/>
            </w:pPr>
            <w:r>
              <w:rPr>
                <w:sz w:val="19"/>
              </w:rPr>
              <w:t xml:space="preserve">Übergabeliste</w:t>
            </w:r>
          </w:p>
        </w:tc>
      </w:tr>
      <w:tr>
        <w:trPr>
          <w:cantSplit/>
          <w:trHeight w:val="400"/>
        </w:trPr>
        <w:tc>
          <w:tcPr>
            <w:tcW w:w="600" w:type="dxa"/>
          </w:tcPr>
          <w:p>
            <w:pPr>
              <w:spacing w:before="40" w:after="40"/>
            </w:pPr>
            <w:r>
              <w:rPr>
                <w:sz w:val="19"/>
              </w:rPr>
              <w:t xml:space="preserve">3</w:t>
            </w:r>
          </w:p>
        </w:tc>
        <w:tc>
          <w:tcPr>
            <w:tcW w:w="4470" w:type="dxa"/>
          </w:tcPr>
          <w:p>
            <w:pPr>
              <w:spacing w:before="40" w:after="40"/>
            </w:pPr>
            <w:r>
              <w:rPr>
                <w:sz w:val="19"/>
              </w:rPr>
              <w:t xml:space="preserve">Letzter Arbeitstag: mit dem Token der Person im beA anmelden und „Zugang löschen“ ausführen (entfernt sie aus allen Postfächern und entkoppelt den Token; PIN der Person nötig; nur für Mitarbeitende ohne eigenes Postfach)</w:t>
            </w:r>
          </w:p>
        </w:tc>
        <w:tc>
          <w:tcPr>
            <w:tcW w:w="1700" w:type="dxa"/>
          </w:tcPr>
          <w:p>
            <w:pPr>
              <w:spacing w:before="40" w:after="40"/>
            </w:pPr>
            <w:r>
              <w:rPr>
                <w:sz w:val="19"/>
              </w:rPr>
              <w:t xml:space="preserve">Büroleitung mit der Person</w:t>
            </w:r>
          </w:p>
        </w:tc>
        <w:tc>
          <w:tcPr>
            <w:tcW w:w="2300" w:type="dxa"/>
          </w:tcPr>
          <w:p>
            <w:pPr>
              <w:spacing w:before="40" w:after="40"/>
            </w:pPr>
            <w:r>
              <w:rPr>
                <w:sz w:val="19"/>
              </w:rPr>
              <w:t xml:space="preserve">Journal</w:t>
            </w:r>
          </w:p>
        </w:tc>
      </w:tr>
      <w:tr>
        <w:trPr>
          <w:cantSplit/>
          <w:trHeight w:val="400"/>
        </w:trPr>
        <w:tc>
          <w:tcPr>
            <w:tcW w:w="600" w:type="dxa"/>
          </w:tcPr>
          <w:p>
            <w:pPr>
              <w:spacing w:before="40" w:after="40"/>
            </w:pPr>
            <w:r>
              <w:rPr>
                <w:sz w:val="19"/>
              </w:rPr>
              <w:t xml:space="preserve">4</w:t>
            </w:r>
          </w:p>
        </w:tc>
        <w:tc>
          <w:tcPr>
            <w:tcW w:w="4470" w:type="dxa"/>
          </w:tcPr>
          <w:p>
            <w:pPr>
              <w:spacing w:before="40" w:after="40"/>
            </w:pPr>
            <w:r>
              <w:rPr>
                <w:sz w:val="19"/>
              </w:rPr>
              <w:t xml:space="preserve">Mitarbeiterkarte einziehen; sie bleibt in der Kanzlei und kann nach der Entkopplung neu vergeben werden</w:t>
            </w:r>
          </w:p>
        </w:tc>
        <w:tc>
          <w:tcPr>
            <w:tcW w:w="1700" w:type="dxa"/>
          </w:tcPr>
          <w:p>
            <w:pPr>
              <w:spacing w:before="40" w:after="40"/>
            </w:pPr>
            <w:r>
              <w:rPr>
                <w:sz w:val="19"/>
              </w:rPr>
              <w:t xml:space="preserve">Büroleitung</w:t>
            </w:r>
          </w:p>
        </w:tc>
        <w:tc>
          <w:tcPr>
            <w:tcW w:w="2300" w:type="dxa"/>
          </w:tcPr>
          <w:p>
            <w:pPr>
              <w:spacing w:before="40" w:after="40"/>
            </w:pPr>
            <w:r>
              <w:rPr>
                <w:sz w:val="19"/>
              </w:rPr>
              <w:t xml:space="preserve">Teil A</w:t>
            </w:r>
          </w:p>
        </w:tc>
      </w:tr>
      <w:tr>
        <w:trPr>
          <w:cantSplit/>
          <w:trHeight w:val="400"/>
        </w:trPr>
        <w:tc>
          <w:tcPr>
            <w:tcW w:w="600" w:type="dxa"/>
          </w:tcPr>
          <w:p>
            <w:pPr>
              <w:spacing w:before="40" w:after="40"/>
            </w:pPr>
            <w:r>
              <w:rPr>
                <w:sz w:val="19"/>
              </w:rPr>
              <w:t xml:space="preserve">5</w:t>
            </w:r>
          </w:p>
        </w:tc>
        <w:tc>
          <w:tcPr>
            <w:tcW w:w="4470" w:type="dxa"/>
          </w:tcPr>
          <w:p>
            <w:pPr>
              <w:spacing w:before="40" w:after="40"/>
            </w:pPr>
            <w:r>
              <w:rPr>
                <w:sz w:val="19"/>
              </w:rPr>
              <w:t xml:space="preserve">Softwarezertifikat bei der Zertifizierungsstelle kündigen und die Datei von allen Rechnern löschen</w:t>
            </w:r>
          </w:p>
        </w:tc>
        <w:tc>
          <w:tcPr>
            <w:tcW w:w="1700" w:type="dxa"/>
          </w:tcPr>
          <w:p>
            <w:pPr>
              <w:spacing w:before="40" w:after="40"/>
            </w:pPr>
            <w:r>
              <w:rPr>
                <w:sz w:val="19"/>
              </w:rPr>
              <w:t xml:space="preserve">Büroleitung</w:t>
            </w:r>
          </w:p>
        </w:tc>
        <w:tc>
          <w:tcPr>
            <w:tcW w:w="2300" w:type="dxa"/>
          </w:tcPr>
          <w:p>
            <w:pPr>
              <w:spacing w:before="40" w:after="40"/>
            </w:pPr>
            <w:r>
              <w:rPr>
                <w:sz w:val="19"/>
              </w:rPr>
              <w:t xml:space="preserve">Kündigungsbestätigung</w:t>
            </w:r>
          </w:p>
        </w:tc>
      </w:tr>
      <w:tr>
        <w:trPr>
          <w:cantSplit/>
          <w:trHeight w:val="400"/>
        </w:trPr>
        <w:tc>
          <w:tcPr>
            <w:tcW w:w="600" w:type="dxa"/>
          </w:tcPr>
          <w:p>
            <w:pPr>
              <w:spacing w:before="40" w:after="40"/>
            </w:pPr>
            <w:r>
              <w:rPr>
                <w:sz w:val="19"/>
              </w:rPr>
              <w:t xml:space="preserve">6</w:t>
            </w:r>
          </w:p>
        </w:tc>
        <w:tc>
          <w:tcPr>
            <w:tcW w:w="4470" w:type="dxa"/>
          </w:tcPr>
          <w:p>
            <w:pPr>
              <w:spacing w:before="40" w:after="40"/>
            </w:pPr>
            <w:r>
              <w:rPr>
                <w:sz w:val="19"/>
              </w:rPr>
              <w:t xml:space="preserve">Zugänge zu Kanzleisoftware, E-Mail und Fernzugriff sperren; Kennwörter gemeinsamer Konten ändern</w:t>
            </w:r>
          </w:p>
        </w:tc>
        <w:tc>
          <w:tcPr>
            <w:tcW w:w="1700" w:type="dxa"/>
          </w:tcPr>
          <w:p>
            <w:pPr>
              <w:spacing w:before="40" w:after="40"/>
            </w:pPr>
            <w:r>
              <w:rPr>
                <w:sz w:val="19"/>
              </w:rPr>
              <w:t xml:space="preserve">IT-Betreuung</w:t>
            </w:r>
          </w:p>
        </w:tc>
        <w:tc>
          <w:tcPr>
            <w:tcW w:w="2300" w:type="dxa"/>
          </w:tcPr>
          <w:p>
            <w:pPr>
              <w:spacing w:before="40" w:after="40"/>
            </w:pPr>
            <w:r>
              <w:rPr>
                <w:sz w:val="19"/>
                <w:color w:val="555555"/>
              </w:rPr>
              <w:t xml:space="preserve">[Ticket / Vermerk]</w:t>
            </w:r>
          </w:p>
        </w:tc>
      </w:tr>
      <w:tr>
        <w:trPr>
          <w:cantSplit/>
          <w:trHeight w:val="400"/>
        </w:trPr>
        <w:tc>
          <w:tcPr>
            <w:tcW w:w="600" w:type="dxa"/>
          </w:tcPr>
          <w:p>
            <w:pPr>
              <w:spacing w:before="40" w:after="40"/>
            </w:pPr>
            <w:r>
              <w:rPr>
                <w:sz w:val="19"/>
              </w:rPr>
              <w:t xml:space="preserve">7</w:t>
            </w:r>
          </w:p>
        </w:tc>
        <w:tc>
          <w:tcPr>
            <w:tcW w:w="4470" w:type="dxa"/>
          </w:tcPr>
          <w:p>
            <w:pPr>
              <w:spacing w:before="40" w:after="40"/>
            </w:pPr>
            <w:r>
              <w:rPr>
                <w:sz w:val="19"/>
              </w:rPr>
              <w:t xml:space="preserve">Hinweis, dass die Verschwiegenheit nach dem Ende fortgilt; Rückgabe von Unterlagen und Datenträgern</w:t>
            </w:r>
          </w:p>
        </w:tc>
        <w:tc>
          <w:tcPr>
            <w:tcW w:w="1700" w:type="dxa"/>
          </w:tcPr>
          <w:p>
            <w:pPr>
              <w:spacing w:before="40" w:after="40"/>
            </w:pPr>
            <w:r>
              <w:rPr>
                <w:sz w:val="19"/>
              </w:rPr>
              <w:t xml:space="preserve">Inhaberin</w:t>
            </w:r>
          </w:p>
        </w:tc>
        <w:tc>
          <w:tcPr>
            <w:tcW w:w="2300" w:type="dxa"/>
          </w:tcPr>
          <w:p>
            <w:pPr>
              <w:spacing w:before="40" w:after="40"/>
            </w:pPr>
            <w:r>
              <w:rPr>
                <w:sz w:val="19"/>
              </w:rPr>
              <w:t xml:space="preserve">Personalakte</w:t>
            </w:r>
          </w:p>
        </w:tc>
      </w:tr>
    </w:tbl>
    <w:p>
      <w:pPr>
        <w:spacing w:after="120" w:line="264" w:lineRule="auto"/>
      </w:pPr>
      <w:r>
        <w:rPr/>
        <w:t xml:space="preserve"/>
      </w:r>
    </w:p>
    <w:p>
      <w:r>
        <w:br w:type="page"/>
      </w:r>
    </w:p>
    <w:p>
      <w:pPr>
        <w:pStyle w:val="Heading2"/>
        <w:keepNext/>
        <w:spacing w:before="200" w:after="80"/>
      </w:pPr>
      <w:r>
        <w:rPr>
          <w:b/>
          <w:sz w:val="24"/>
        </w:rPr>
        <w:t xml:space="preserve">C8 Akte anlegen, ablegen, aufbewahren</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Zweck</w:t>
            </w:r>
          </w:p>
        </w:tc>
        <w:tc>
          <w:tcPr>
            <w:tcW w:w="6470" w:type="dxa"/>
          </w:tcPr>
          <w:p>
            <w:pPr>
              <w:spacing w:before="40" w:after="40"/>
            </w:pPr>
            <w:r>
              <w:rPr>
                <w:sz w:val="19"/>
              </w:rPr>
              <w:t xml:space="preserve">Die Akte gibt ein geordnetes und zutreffendes Bild über die Bearbeitung; Aufbewahrung und Löschung sind geregelt.</w:t>
            </w:r>
          </w:p>
        </w:tc>
      </w:tr>
      <w:tr>
        <w:trPr>
          <w:cantSplit/>
          <w:trHeight w:val="400"/>
        </w:trPr>
        <w:tc>
          <w:tcPr>
            <w:tcW w:w="2600" w:type="dxa"/>
          </w:tcPr>
          <w:p>
            <w:pPr>
              <w:spacing w:before="40" w:after="40"/>
            </w:pPr>
            <w:r>
              <w:rPr>
                <w:sz w:val="19"/>
              </w:rPr>
              <w:t xml:space="preserve">Auslöser</w:t>
            </w:r>
          </w:p>
        </w:tc>
        <w:tc>
          <w:tcPr>
            <w:tcW w:w="6470" w:type="dxa"/>
          </w:tcPr>
          <w:p>
            <w:pPr>
              <w:spacing w:before="40" w:after="40"/>
            </w:pPr>
            <w:r>
              <w:rPr>
                <w:sz w:val="19"/>
              </w:rPr>
              <w:t xml:space="preserve">neues Mandat; Abschluss des Mandats; jährlicher Prüftermin [Monat]</w:t>
            </w:r>
          </w:p>
        </w:tc>
      </w:tr>
      <w:tr>
        <w:trPr>
          <w:cantSplit/>
          <w:trHeight w:val="400"/>
        </w:trPr>
        <w:tc>
          <w:tcPr>
            <w:tcW w:w="2600" w:type="dxa"/>
          </w:tcPr>
          <w:p>
            <w:pPr>
              <w:spacing w:before="40" w:after="40"/>
            </w:pPr>
            <w:r>
              <w:rPr>
                <w:sz w:val="19"/>
              </w:rPr>
              <w:t xml:space="preserve">Verantwortlich</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Vertretung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Werkzeug</w:t>
            </w:r>
          </w:p>
        </w:tc>
        <w:tc>
          <w:tcPr>
            <w:tcW w:w="6470" w:type="dxa"/>
          </w:tcPr>
          <w:p>
            <w:pPr>
              <w:spacing w:before="40" w:after="40"/>
            </w:pPr>
            <w:r>
              <w:rPr>
                <w:sz w:val="19"/>
                <w:color w:val="555555"/>
              </w:rPr>
              <w:t xml:space="preserve">[Kanzleisoftware / Ordnerstruktur; Aktenzeichenschema]</w:t>
            </w:r>
          </w:p>
        </w:tc>
      </w:tr>
      <w:tr>
        <w:trPr>
          <w:cantSplit/>
          <w:trHeight w:val="400"/>
        </w:trPr>
        <w:tc>
          <w:tcPr>
            <w:tcW w:w="2600" w:type="dxa"/>
          </w:tcPr>
          <w:p>
            <w:pPr>
              <w:spacing w:before="40" w:after="40"/>
            </w:pPr>
            <w:r>
              <w:rPr>
                <w:sz w:val="19"/>
              </w:rPr>
              <w:t xml:space="preserve">Kontrolle und Nachweis</w:t>
            </w:r>
          </w:p>
        </w:tc>
        <w:tc>
          <w:tcPr>
            <w:tcW w:w="6470" w:type="dxa"/>
          </w:tcPr>
          <w:p>
            <w:pPr>
              <w:spacing w:before="40" w:after="40"/>
            </w:pPr>
            <w:r>
              <w:rPr>
                <w:sz w:val="19"/>
                <w:color w:val="555555"/>
              </w:rPr>
              <w:t xml:space="preserve">[wer prüft jährlich das Aufbewahrungsende]</w:t>
            </w:r>
          </w:p>
        </w:tc>
      </w:tr>
      <w:tr>
        <w:trPr>
          <w:cantSplit/>
          <w:trHeight w:val="400"/>
        </w:trPr>
        <w:tc>
          <w:tcPr>
            <w:tcW w:w="2600" w:type="dxa"/>
          </w:tcPr>
          <w:p>
            <w:pPr>
              <w:spacing w:before="40" w:after="40"/>
            </w:pPr>
            <w:r>
              <w:rPr>
                <w:sz w:val="19"/>
              </w:rPr>
              <w:t xml:space="preserve">Bei Störung</w:t>
            </w:r>
          </w:p>
        </w:tc>
        <w:tc>
          <w:tcPr>
            <w:tcW w:w="6470" w:type="dxa"/>
          </w:tcPr>
          <w:p>
            <w:pPr>
              <w:spacing w:before="40" w:after="40"/>
            </w:pPr>
            <w:r>
              <w:rPr>
                <w:sz w:val="19"/>
                <w:color w:val="555555"/>
              </w:rPr>
              <w:t xml:space="preserve">[Software nicht erreichbar]</w:t>
            </w:r>
          </w:p>
        </w:tc>
      </w:tr>
      <w:tr>
        <w:trPr>
          <w:cantSplit/>
          <w:trHeight w:val="400"/>
        </w:trPr>
        <w:tc>
          <w:tcPr>
            <w:tcW w:w="2600" w:type="dxa"/>
          </w:tcPr>
          <w:p>
            <w:pPr>
              <w:spacing w:before="40" w:after="40"/>
            </w:pPr>
            <w:r>
              <w:rPr>
                <w:sz w:val="19"/>
              </w:rPr>
              <w:t xml:space="preserve">Vorschrift / Anweisung</w:t>
            </w:r>
          </w:p>
        </w:tc>
        <w:tc>
          <w:tcPr>
            <w:tcW w:w="6470" w:type="dxa"/>
          </w:tcPr>
          <w:p>
            <w:pPr>
              <w:spacing w:before="40" w:after="40"/>
            </w:pPr>
            <w:r>
              <w:rPr>
                <w:sz w:val="19"/>
              </w:rPr>
              <w:t xml:space="preserve">§ 50 Abs. 1, 4, 5 BRAO (Handakten sechs Jahre ab Ende des Jahres, in dem der Auftrag endete); für Rechnungen und Buchführung § 147 AO; danach löschen (Art. 17 DSGVO)</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600"/>
        <w:gridCol w:w="4470"/>
        <w:gridCol w:w="1700"/>
        <w:gridCol w:w="2300"/>
      </w:tblGrid>
      <w:tr>
        <w:trPr>
          <w:tblHeader/>
          <w:cantSplit/>
        </w:trPr>
        <w:tc>
          <w:tcPr>
            <w:tcW w:w="600" w:type="dxa"/>
            <w:shd w:val="clear" w:color="auto" w:fill="E8EEF4"/>
          </w:tcPr>
          <w:p>
            <w:pPr>
              <w:spacing w:before="40" w:after="40"/>
            </w:pPr>
            <w:r>
              <w:rPr>
                <w:b/>
                <w:sz w:val="19"/>
              </w:rPr>
              <w:t xml:space="preserve">Nr.</w:t>
            </w:r>
          </w:p>
        </w:tc>
        <w:tc>
          <w:tcPr>
            <w:tcW w:w="4470" w:type="dxa"/>
            <w:shd w:val="clear" w:color="auto" w:fill="E8EEF4"/>
          </w:tcPr>
          <w:p>
            <w:pPr>
              <w:spacing w:before="40" w:after="40"/>
            </w:pPr>
            <w:r>
              <w:rPr>
                <w:b/>
                <w:sz w:val="19"/>
              </w:rPr>
              <w:t xml:space="preserve">Schritt</w:t>
            </w:r>
          </w:p>
        </w:tc>
        <w:tc>
          <w:tcPr>
            <w:tcW w:w="1700" w:type="dxa"/>
            <w:shd w:val="clear" w:color="auto" w:fill="E8EEF4"/>
          </w:tcPr>
          <w:p>
            <w:pPr>
              <w:spacing w:before="40" w:after="40"/>
            </w:pPr>
            <w:r>
              <w:rPr>
                <w:b/>
                <w:sz w:val="19"/>
              </w:rPr>
              <w:t xml:space="preserve">Rolle</w:t>
            </w:r>
          </w:p>
        </w:tc>
        <w:tc>
          <w:tcPr>
            <w:tcW w:w="2300" w:type="dxa"/>
            <w:shd w:val="clear" w:color="auto" w:fill="E8EEF4"/>
          </w:tcPr>
          <w:p>
            <w:pPr>
              <w:spacing w:before="40" w:after="40"/>
            </w:pPr>
            <w:r>
              <w:rPr>
                <w:b/>
                <w:sz w:val="19"/>
              </w:rPr>
              <w:t xml:space="preserve">Nachweis / Kontrolle</w:t>
            </w:r>
          </w:p>
        </w:tc>
      </w:tr>
      <w:tr>
        <w:trPr>
          <w:cantSplit/>
          <w:trHeight w:val="400"/>
        </w:trPr>
        <w:tc>
          <w:tcPr>
            <w:tcW w:w="600" w:type="dxa"/>
          </w:tcPr>
          <w:p>
            <w:pPr>
              <w:spacing w:before="40" w:after="40"/>
            </w:pPr>
            <w:r>
              <w:rPr>
                <w:sz w:val="19"/>
              </w:rPr>
              <w:t xml:space="preserve">1</w:t>
            </w:r>
          </w:p>
        </w:tc>
        <w:tc>
          <w:tcPr>
            <w:tcW w:w="4470" w:type="dxa"/>
          </w:tcPr>
          <w:p>
            <w:pPr>
              <w:spacing w:before="40" w:after="40"/>
            </w:pPr>
            <w:r>
              <w:rPr>
                <w:sz w:val="19"/>
              </w:rPr>
              <w:t xml:space="preserve">Akte anlegen nach Schema [ ], Kollisionsprüfung vorher</w:t>
            </w:r>
          </w:p>
        </w:tc>
        <w:tc>
          <w:tcPr>
            <w:tcW w:w="1700" w:type="dxa"/>
          </w:tcPr>
          <w:p>
            <w:pPr>
              <w:spacing w:before="40" w:after="40"/>
            </w:pPr>
            <w:r>
              <w:rPr>
                <w:sz w:val="19"/>
              </w:rPr>
              <w:t xml:space="preserve">Posteingang / Anwalt</w:t>
            </w:r>
          </w:p>
        </w:tc>
        <w:tc>
          <w:tcPr>
            <w:tcW w:w="2300" w:type="dxa"/>
          </w:tcPr>
          <w:p>
            <w:pPr>
              <w:spacing w:before="40" w:after="40"/>
            </w:pPr>
            <w:r>
              <w:rPr>
                <w:sz w:val="19"/>
              </w:rPr>
              <w:t xml:space="preserve"/>
            </w:r>
          </w:p>
        </w:tc>
      </w:tr>
      <w:tr>
        <w:trPr>
          <w:cantSplit/>
          <w:trHeight w:val="400"/>
        </w:trPr>
        <w:tc>
          <w:tcPr>
            <w:tcW w:w="600" w:type="dxa"/>
          </w:tcPr>
          <w:p>
            <w:pPr>
              <w:spacing w:before="40" w:after="40"/>
            </w:pPr>
            <w:r>
              <w:rPr>
                <w:sz w:val="19"/>
              </w:rPr>
              <w:t xml:space="preserve">2</w:t>
            </w:r>
          </w:p>
        </w:tc>
        <w:tc>
          <w:tcPr>
            <w:tcW w:w="4470" w:type="dxa"/>
          </w:tcPr>
          <w:p>
            <w:pPr>
              <w:spacing w:before="40" w:after="40"/>
            </w:pPr>
            <w:r>
              <w:rPr>
                <w:sz w:val="19"/>
              </w:rPr>
              <w:t xml:space="preserve">Was in die Akte gehört: Schreiben, beA-Export, E-Mail, Telefonnotiz, Vermerk</w:t>
            </w:r>
          </w:p>
        </w:tc>
        <w:tc>
          <w:tcPr>
            <w:tcW w:w="1700" w:type="dxa"/>
          </w:tcPr>
          <w:p>
            <w:pPr>
              <w:spacing w:before="40" w:after="40"/>
            </w:pPr>
            <w:r>
              <w:rPr>
                <w:sz w:val="19"/>
              </w:rPr>
              <w:t xml:space="preserve">alle</w:t>
            </w:r>
          </w:p>
        </w:tc>
        <w:tc>
          <w:tcPr>
            <w:tcW w:w="2300" w:type="dxa"/>
          </w:tcPr>
          <w:p>
            <w:pPr>
              <w:spacing w:before="40" w:after="40"/>
            </w:pPr>
            <w:r>
              <w:rPr>
                <w:sz w:val="19"/>
              </w:rPr>
              <w:t xml:space="preserve"/>
            </w:r>
          </w:p>
        </w:tc>
      </w:tr>
      <w:tr>
        <w:trPr>
          <w:cantSplit/>
          <w:trHeight w:val="400"/>
        </w:trPr>
        <w:tc>
          <w:tcPr>
            <w:tcW w:w="600" w:type="dxa"/>
          </w:tcPr>
          <w:p>
            <w:pPr>
              <w:spacing w:before="40" w:after="40"/>
            </w:pPr>
            <w:r>
              <w:rPr>
                <w:sz w:val="19"/>
              </w:rPr>
              <w:t xml:space="preserve">3</w:t>
            </w:r>
          </w:p>
        </w:tc>
        <w:tc>
          <w:tcPr>
            <w:tcW w:w="4470" w:type="dxa"/>
          </w:tcPr>
          <w:p>
            <w:pPr>
              <w:spacing w:before="40" w:after="40"/>
            </w:pPr>
            <w:r>
              <w:rPr>
                <w:sz w:val="19"/>
              </w:rPr>
              <w:t xml:space="preserve">Abschluss: Datum des Auftragsendes eintragen</w:t>
            </w:r>
          </w:p>
        </w:tc>
        <w:tc>
          <w:tcPr>
            <w:tcW w:w="1700" w:type="dxa"/>
          </w:tcPr>
          <w:p>
            <w:pPr>
              <w:spacing w:before="40" w:after="40"/>
            </w:pPr>
            <w:r>
              <w:rPr>
                <w:sz w:val="19"/>
              </w:rPr>
              <w:t xml:space="preserve">Anwalt</w:t>
            </w:r>
          </w:p>
        </w:tc>
        <w:tc>
          <w:tcPr>
            <w:tcW w:w="2300" w:type="dxa"/>
          </w:tcPr>
          <w:p>
            <w:pPr>
              <w:spacing w:before="40" w:after="40"/>
            </w:pPr>
            <w:r>
              <w:rPr>
                <w:sz w:val="19"/>
              </w:rPr>
              <w:t xml:space="preserve"/>
            </w:r>
          </w:p>
        </w:tc>
      </w:tr>
      <w:tr>
        <w:trPr>
          <w:cantSplit/>
          <w:trHeight w:val="400"/>
        </w:trPr>
        <w:tc>
          <w:tcPr>
            <w:tcW w:w="600" w:type="dxa"/>
          </w:tcPr>
          <w:p>
            <w:pPr>
              <w:spacing w:before="40" w:after="40"/>
            </w:pPr>
            <w:r>
              <w:rPr>
                <w:sz w:val="19"/>
              </w:rPr>
              <w:t xml:space="preserve">4</w:t>
            </w:r>
          </w:p>
        </w:tc>
        <w:tc>
          <w:tcPr>
            <w:tcW w:w="4470" w:type="dxa"/>
          </w:tcPr>
          <w:p>
            <w:pPr>
              <w:spacing w:before="40" w:after="40"/>
            </w:pPr>
            <w:r>
              <w:rPr>
                <w:sz w:val="19"/>
              </w:rPr>
              <w:t xml:space="preserve">Jährlich: abgeschlossene Akten auf Aufbewahrungsende prüfen, dann löschen oder vernichten</w:t>
            </w:r>
          </w:p>
        </w:tc>
        <w:tc>
          <w:tcPr>
            <w:tcW w:w="1700" w:type="dxa"/>
          </w:tcPr>
          <w:p>
            <w:pPr>
              <w:spacing w:before="40" w:after="40"/>
            </w:pPr>
            <w:r>
              <w:rPr>
                <w:sz w:val="19"/>
              </w:rPr>
              <w:t xml:space="preserve">Büroleitung</w:t>
            </w:r>
          </w:p>
        </w:tc>
        <w:tc>
          <w:tcPr>
            <w:tcW w:w="2300" w:type="dxa"/>
          </w:tcPr>
          <w:p>
            <w:pPr>
              <w:spacing w:before="40" w:after="40"/>
            </w:pPr>
            <w:r>
              <w:rPr>
                <w:sz w:val="19"/>
              </w:rPr>
              <w:t xml:space="preserve">Liste</w:t>
            </w:r>
          </w:p>
        </w:tc>
      </w:tr>
    </w:tbl>
    <w:p>
      <w:pPr>
        <w:spacing w:after="120" w:line="264" w:lineRule="auto"/>
      </w:pPr>
      <w:r>
        <w:rPr/>
        <w:t xml:space="preserve"/>
      </w:r>
    </w:p>
    <w:p>
      <w:r>
        <w:br w:type="page"/>
      </w:r>
    </w:p>
    <w:p>
      <w:pPr>
        <w:pStyle w:val="Heading2"/>
        <w:keepNext/>
        <w:spacing w:before="200" w:after="80"/>
      </w:pPr>
      <w:r>
        <w:rPr>
          <w:b/>
          <w:sz w:val="24"/>
        </w:rPr>
        <w:t xml:space="preserve">C9 Neue Mitarbeitende</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600"/>
        <w:gridCol w:w="6470"/>
      </w:tblGrid>
      <w:tr>
        <w:trPr>
          <w:tblHeader/>
          <w:cantSplit/>
        </w:trPr>
        <w:tc>
          <w:tcPr>
            <w:tcW w:w="2600" w:type="dxa"/>
            <w:shd w:val="clear" w:color="auto" w:fill="E8EEF4"/>
          </w:tcPr>
          <w:p>
            <w:pPr>
              <w:spacing w:before="40" w:after="40"/>
            </w:pPr>
            <w:r>
              <w:rPr>
                <w:b/>
                <w:sz w:val="19"/>
              </w:rPr>
              <w:t xml:space="preserve">Feld</w:t>
            </w:r>
          </w:p>
        </w:tc>
        <w:tc>
          <w:tcPr>
            <w:tcW w:w="6470" w:type="dxa"/>
            <w:shd w:val="clear" w:color="auto" w:fill="E8EEF4"/>
          </w:tcPr>
          <w:p>
            <w:pPr>
              <w:spacing w:before="40" w:after="40"/>
            </w:pPr>
            <w:r>
              <w:rPr>
                <w:b/>
                <w:sz w:val="19"/>
              </w:rPr>
              <w:t xml:space="preserve">Inhalt</w:t>
            </w:r>
          </w:p>
        </w:tc>
      </w:tr>
      <w:tr>
        <w:trPr>
          <w:cantSplit/>
          <w:trHeight w:val="400"/>
        </w:trPr>
        <w:tc>
          <w:tcPr>
            <w:tcW w:w="2600" w:type="dxa"/>
          </w:tcPr>
          <w:p>
            <w:pPr>
              <w:spacing w:before="40" w:after="40"/>
            </w:pPr>
            <w:r>
              <w:rPr>
                <w:sz w:val="19"/>
              </w:rPr>
              <w:t xml:space="preserve">Zweck</w:t>
            </w:r>
          </w:p>
        </w:tc>
        <w:tc>
          <w:tcPr>
            <w:tcW w:w="6470" w:type="dxa"/>
          </w:tcPr>
          <w:p>
            <w:pPr>
              <w:spacing w:before="40" w:after="40"/>
            </w:pPr>
            <w:r>
              <w:rPr>
                <w:sz w:val="19"/>
              </w:rPr>
              <w:t xml:space="preserve">Wer in der Kanzlei mitarbeitet, ist verpflichtet, eingewiesen und hat die richtigen Zugänge.</w:t>
            </w:r>
          </w:p>
        </w:tc>
      </w:tr>
      <w:tr>
        <w:trPr>
          <w:cantSplit/>
          <w:trHeight w:val="400"/>
        </w:trPr>
        <w:tc>
          <w:tcPr>
            <w:tcW w:w="2600" w:type="dxa"/>
          </w:tcPr>
          <w:p>
            <w:pPr>
              <w:spacing w:before="40" w:after="40"/>
            </w:pPr>
            <w:r>
              <w:rPr>
                <w:sz w:val="19"/>
              </w:rPr>
              <w:t xml:space="preserve">Auslöser</w:t>
            </w:r>
          </w:p>
        </w:tc>
        <w:tc>
          <w:tcPr>
            <w:tcW w:w="6470" w:type="dxa"/>
          </w:tcPr>
          <w:p>
            <w:pPr>
              <w:spacing w:before="40" w:after="40"/>
            </w:pPr>
            <w:r>
              <w:rPr>
                <w:sz w:val="19"/>
              </w:rPr>
              <w:t xml:space="preserve">erster Arbeitstag (auch Praktikum, Aushilfe, Auszubildende)</w:t>
            </w:r>
          </w:p>
        </w:tc>
      </w:tr>
      <w:tr>
        <w:trPr>
          <w:cantSplit/>
          <w:trHeight w:val="400"/>
        </w:trPr>
        <w:tc>
          <w:tcPr>
            <w:tcW w:w="2600" w:type="dxa"/>
          </w:tcPr>
          <w:p>
            <w:pPr>
              <w:spacing w:before="40" w:after="40"/>
            </w:pPr>
            <w:r>
              <w:rPr>
                <w:sz w:val="19"/>
              </w:rPr>
              <w:t xml:space="preserve">Verantwortlich</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Vertretung</w:t>
            </w:r>
          </w:p>
        </w:tc>
        <w:tc>
          <w:tcPr>
            <w:tcW w:w="6470" w:type="dxa"/>
          </w:tcPr>
          <w:p>
            <w:pPr>
              <w:spacing w:before="40" w:after="40"/>
            </w:pPr>
            <w:r>
              <w:rPr>
                <w:sz w:val="19"/>
                <w:color w:val="555555"/>
              </w:rPr>
              <w:t xml:space="preserve">[eintragen]</w:t>
            </w:r>
          </w:p>
        </w:tc>
      </w:tr>
      <w:tr>
        <w:trPr>
          <w:cantSplit/>
          <w:trHeight w:val="400"/>
        </w:trPr>
        <w:tc>
          <w:tcPr>
            <w:tcW w:w="2600" w:type="dxa"/>
          </w:tcPr>
          <w:p>
            <w:pPr>
              <w:spacing w:before="40" w:after="40"/>
            </w:pPr>
            <w:r>
              <w:rPr>
                <w:sz w:val="19"/>
              </w:rPr>
              <w:t xml:space="preserve">Werkzeug</w:t>
            </w:r>
          </w:p>
        </w:tc>
        <w:tc>
          <w:tcPr>
            <w:tcW w:w="6470" w:type="dxa"/>
          </w:tcPr>
          <w:p>
            <w:pPr>
              <w:spacing w:before="40" w:after="40"/>
            </w:pPr>
            <w:r>
              <w:rPr>
                <w:sz w:val="19"/>
              </w:rPr>
              <w:t xml:space="preserve">Vorlage Teil D; Handbuch</w:t>
            </w:r>
          </w:p>
        </w:tc>
      </w:tr>
      <w:tr>
        <w:trPr>
          <w:cantSplit/>
          <w:trHeight w:val="400"/>
        </w:trPr>
        <w:tc>
          <w:tcPr>
            <w:tcW w:w="2600" w:type="dxa"/>
          </w:tcPr>
          <w:p>
            <w:pPr>
              <w:spacing w:before="40" w:after="40"/>
            </w:pPr>
            <w:r>
              <w:rPr>
                <w:sz w:val="19"/>
              </w:rPr>
              <w:t xml:space="preserve">Kontrolle und Nachweis</w:t>
            </w:r>
          </w:p>
        </w:tc>
        <w:tc>
          <w:tcPr>
            <w:tcW w:w="6470" w:type="dxa"/>
          </w:tcPr>
          <w:p>
            <w:pPr>
              <w:spacing w:before="40" w:after="40"/>
            </w:pPr>
            <w:r>
              <w:rPr>
                <w:sz w:val="19"/>
                <w:color w:val="555555"/>
              </w:rPr>
              <w:t xml:space="preserve">[Personalakte]</w:t>
            </w:r>
          </w:p>
        </w:tc>
      </w:tr>
      <w:tr>
        <w:trPr>
          <w:cantSplit/>
          <w:trHeight w:val="400"/>
        </w:trPr>
        <w:tc>
          <w:tcPr>
            <w:tcW w:w="2600" w:type="dxa"/>
          </w:tcPr>
          <w:p>
            <w:pPr>
              <w:spacing w:before="40" w:after="40"/>
            </w:pPr>
            <w:r>
              <w:rPr>
                <w:sz w:val="19"/>
              </w:rPr>
              <w:t xml:space="preserve">Bei Störung</w:t>
            </w:r>
          </w:p>
        </w:tc>
        <w:tc>
          <w:tcPr>
            <w:tcW w:w="6470" w:type="dxa"/>
          </w:tcPr>
          <w:p>
            <w:pPr>
              <w:spacing w:before="40" w:after="40"/>
            </w:pPr>
            <w:r>
              <w:rPr>
                <w:sz w:val="19"/>
              </w:rPr>
              <w:t xml:space="preserve"/>
            </w:r>
          </w:p>
        </w:tc>
      </w:tr>
      <w:tr>
        <w:trPr>
          <w:cantSplit/>
          <w:trHeight w:val="400"/>
        </w:trPr>
        <w:tc>
          <w:tcPr>
            <w:tcW w:w="2600" w:type="dxa"/>
          </w:tcPr>
          <w:p>
            <w:pPr>
              <w:spacing w:before="40" w:after="40"/>
            </w:pPr>
            <w:r>
              <w:rPr>
                <w:sz w:val="19"/>
              </w:rPr>
              <w:t xml:space="preserve">Vorschrift / Anweisung</w:t>
            </w:r>
          </w:p>
        </w:tc>
        <w:tc>
          <w:tcPr>
            <w:tcW w:w="6470" w:type="dxa"/>
          </w:tcPr>
          <w:p>
            <w:pPr>
              <w:spacing w:before="40" w:after="40"/>
            </w:pPr>
            <w:r>
              <w:rPr>
                <w:sz w:val="19"/>
              </w:rPr>
              <w:t xml:space="preserve">§ 43a Abs. 2 BRAO (nicht für angestellte Anwälte und Referendare, Satz 7); § 203 StGB; Art. 29, 32 Abs. 4 DSGVO; für Dienstleister § 43e BRAO und Art. 28 DSGVO</w:t>
            </w:r>
          </w:p>
        </w:tc>
      </w:tr>
      <w:tr>
        <w:trPr>
          <w:cantSplit/>
          <w:trHeight w:val="400"/>
        </w:trPr>
        <w:tc>
          <w:tcPr>
            <w:tcW w:w="2600" w:type="dxa"/>
          </w:tcPr>
          <w:p>
            <w:pPr>
              <w:spacing w:before="40" w:after="40"/>
            </w:pPr>
            <w:r>
              <w:rPr>
                <w:sz w:val="19"/>
              </w:rPr>
              <w:t xml:space="preserve">Stand, geprüft am, von</w:t>
            </w:r>
          </w:p>
        </w:tc>
        <w:tc>
          <w:tcPr>
            <w:tcW w:w="6470" w:type="dxa"/>
          </w:tcPr>
          <w:p>
            <w:pPr>
              <w:spacing w:before="40" w:after="40"/>
            </w:pPr>
            <w:r>
              <w:rPr>
                <w:sz w:val="19"/>
                <w:color w:val="555555"/>
              </w:rPr>
              <w:t xml:space="preserve">[eintragen]</w:t>
            </w:r>
          </w:p>
        </w:tc>
      </w:tr>
    </w:tbl>
    <w:p>
      <w:pPr>
        <w:spacing w:after="120" w:line="264" w:lineRule="auto"/>
      </w:pPr>
      <w:r>
        <w:rPr/>
        <w:t xml:space="preserve"/>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600"/>
        <w:gridCol w:w="4470"/>
        <w:gridCol w:w="1700"/>
        <w:gridCol w:w="2300"/>
      </w:tblGrid>
      <w:tr>
        <w:trPr>
          <w:tblHeader/>
          <w:cantSplit/>
        </w:trPr>
        <w:tc>
          <w:tcPr>
            <w:tcW w:w="600" w:type="dxa"/>
            <w:shd w:val="clear" w:color="auto" w:fill="E8EEF4"/>
          </w:tcPr>
          <w:p>
            <w:pPr>
              <w:spacing w:before="40" w:after="40"/>
            </w:pPr>
            <w:r>
              <w:rPr>
                <w:b/>
                <w:sz w:val="19"/>
              </w:rPr>
              <w:t xml:space="preserve">Nr.</w:t>
            </w:r>
          </w:p>
        </w:tc>
        <w:tc>
          <w:tcPr>
            <w:tcW w:w="4470" w:type="dxa"/>
            <w:shd w:val="clear" w:color="auto" w:fill="E8EEF4"/>
          </w:tcPr>
          <w:p>
            <w:pPr>
              <w:spacing w:before="40" w:after="40"/>
            </w:pPr>
            <w:r>
              <w:rPr>
                <w:b/>
                <w:sz w:val="19"/>
              </w:rPr>
              <w:t xml:space="preserve">Schritt</w:t>
            </w:r>
          </w:p>
        </w:tc>
        <w:tc>
          <w:tcPr>
            <w:tcW w:w="1700" w:type="dxa"/>
            <w:shd w:val="clear" w:color="auto" w:fill="E8EEF4"/>
          </w:tcPr>
          <w:p>
            <w:pPr>
              <w:spacing w:before="40" w:after="40"/>
            </w:pPr>
            <w:r>
              <w:rPr>
                <w:b/>
                <w:sz w:val="19"/>
              </w:rPr>
              <w:t xml:space="preserve">Rolle</w:t>
            </w:r>
          </w:p>
        </w:tc>
        <w:tc>
          <w:tcPr>
            <w:tcW w:w="2300" w:type="dxa"/>
            <w:shd w:val="clear" w:color="auto" w:fill="E8EEF4"/>
          </w:tcPr>
          <w:p>
            <w:pPr>
              <w:spacing w:before="40" w:after="40"/>
            </w:pPr>
            <w:r>
              <w:rPr>
                <w:b/>
                <w:sz w:val="19"/>
              </w:rPr>
              <w:t xml:space="preserve">Nachweis / Kontrolle</w:t>
            </w:r>
          </w:p>
        </w:tc>
      </w:tr>
      <w:tr>
        <w:trPr>
          <w:cantSplit/>
          <w:trHeight w:val="400"/>
        </w:trPr>
        <w:tc>
          <w:tcPr>
            <w:tcW w:w="600" w:type="dxa"/>
          </w:tcPr>
          <w:p>
            <w:pPr>
              <w:spacing w:before="40" w:after="40"/>
            </w:pPr>
            <w:r>
              <w:rPr>
                <w:sz w:val="19"/>
              </w:rPr>
              <w:t xml:space="preserve">1</w:t>
            </w:r>
          </w:p>
        </w:tc>
        <w:tc>
          <w:tcPr>
            <w:tcW w:w="4470" w:type="dxa"/>
          </w:tcPr>
          <w:p>
            <w:pPr>
              <w:spacing w:before="40" w:after="40"/>
            </w:pPr>
            <w:r>
              <w:rPr>
                <w:sz w:val="19"/>
              </w:rPr>
              <w:t xml:space="preserve">Verschwiegenheitsverpflichtung in Textform mit Belehrung über die strafrechtlichen Folgen (Teil D), dazu Verpflichtung auf Vertraulichkeit im Datenschutz</w:t>
            </w:r>
          </w:p>
        </w:tc>
        <w:tc>
          <w:tcPr>
            <w:tcW w:w="1700" w:type="dxa"/>
          </w:tcPr>
          <w:p>
            <w:pPr>
              <w:spacing w:before="40" w:after="40"/>
            </w:pPr>
            <w:r>
              <w:rPr>
                <w:sz w:val="19"/>
              </w:rPr>
              <w:t xml:space="preserve">Inhaber</w:t>
            </w:r>
          </w:p>
        </w:tc>
        <w:tc>
          <w:tcPr>
            <w:tcW w:w="2300" w:type="dxa"/>
          </w:tcPr>
          <w:p>
            <w:pPr>
              <w:spacing w:before="40" w:after="40"/>
            </w:pPr>
            <w:r>
              <w:rPr>
                <w:sz w:val="19"/>
              </w:rPr>
              <w:t xml:space="preserve">Personalakte</w:t>
            </w:r>
          </w:p>
        </w:tc>
      </w:tr>
      <w:tr>
        <w:trPr>
          <w:cantSplit/>
          <w:trHeight w:val="400"/>
        </w:trPr>
        <w:tc>
          <w:tcPr>
            <w:tcW w:w="600" w:type="dxa"/>
          </w:tcPr>
          <w:p>
            <w:pPr>
              <w:spacing w:before="40" w:after="40"/>
            </w:pPr>
            <w:r>
              <w:rPr>
                <w:sz w:val="19"/>
              </w:rPr>
              <w:t xml:space="preserve">2</w:t>
            </w:r>
          </w:p>
        </w:tc>
        <w:tc>
          <w:tcPr>
            <w:tcW w:w="4470" w:type="dxa"/>
          </w:tcPr>
          <w:p>
            <w:pPr>
              <w:spacing w:before="40" w:after="40"/>
            </w:pPr>
            <w:r>
              <w:rPr>
                <w:sz w:val="19"/>
              </w:rPr>
              <w:t xml:space="preserve">Mitarbeiterkarte oder Softwarezertifikat bestellen (eine Person, ein Zugang)</w:t>
            </w:r>
          </w:p>
        </w:tc>
        <w:tc>
          <w:tcPr>
            <w:tcW w:w="1700" w:type="dxa"/>
          </w:tcPr>
          <w:p>
            <w:pPr>
              <w:spacing w:before="40" w:after="40"/>
            </w:pPr>
            <w:r>
              <w:rPr>
                <w:sz w:val="19"/>
              </w:rPr>
              <w:t xml:space="preserve">Büroleitung</w:t>
            </w:r>
          </w:p>
        </w:tc>
        <w:tc>
          <w:tcPr>
            <w:tcW w:w="2300" w:type="dxa"/>
          </w:tcPr>
          <w:p>
            <w:pPr>
              <w:spacing w:before="40" w:after="40"/>
            </w:pPr>
            <w:r>
              <w:rPr>
                <w:sz w:val="19"/>
              </w:rPr>
              <w:t xml:space="preserve">Teil A</w:t>
            </w:r>
          </w:p>
        </w:tc>
      </w:tr>
      <w:tr>
        <w:trPr>
          <w:cantSplit/>
          <w:trHeight w:val="400"/>
        </w:trPr>
        <w:tc>
          <w:tcPr>
            <w:tcW w:w="600" w:type="dxa"/>
          </w:tcPr>
          <w:p>
            <w:pPr>
              <w:spacing w:before="40" w:after="40"/>
            </w:pPr>
            <w:r>
              <w:rPr>
                <w:sz w:val="19"/>
              </w:rPr>
              <w:t xml:space="preserve">3</w:t>
            </w:r>
          </w:p>
        </w:tc>
        <w:tc>
          <w:tcPr>
            <w:tcW w:w="4470" w:type="dxa"/>
          </w:tcPr>
          <w:p>
            <w:pPr>
              <w:spacing w:before="40" w:after="40"/>
            </w:pPr>
            <w:r>
              <w:rPr>
                <w:sz w:val="19"/>
              </w:rPr>
              <w:t xml:space="preserve">Benutzer im beA anlegen, Rolle „Mitarbeiter“, Rechte nach Teil B, Token freischalten</w:t>
            </w:r>
          </w:p>
        </w:tc>
        <w:tc>
          <w:tcPr>
            <w:tcW w:w="1700" w:type="dxa"/>
          </w:tcPr>
          <w:p>
            <w:pPr>
              <w:spacing w:before="40" w:after="40"/>
            </w:pPr>
            <w:r>
              <w:rPr>
                <w:sz w:val="19"/>
              </w:rPr>
              <w:t xml:space="preserve">Anwalt mit Karte (oder Person mit den Rechten 18 und 19)</w:t>
            </w:r>
          </w:p>
        </w:tc>
        <w:tc>
          <w:tcPr>
            <w:tcW w:w="2300" w:type="dxa"/>
          </w:tcPr>
          <w:p>
            <w:pPr>
              <w:spacing w:before="40" w:after="40"/>
            </w:pPr>
            <w:r>
              <w:rPr>
                <w:sz w:val="19"/>
              </w:rPr>
              <w:t xml:space="preserve">Journal</w:t>
            </w:r>
          </w:p>
        </w:tc>
      </w:tr>
      <w:tr>
        <w:trPr>
          <w:cantSplit/>
          <w:trHeight w:val="400"/>
        </w:trPr>
        <w:tc>
          <w:tcPr>
            <w:tcW w:w="600" w:type="dxa"/>
          </w:tcPr>
          <w:p>
            <w:pPr>
              <w:spacing w:before="40" w:after="40"/>
            </w:pPr>
            <w:r>
              <w:rPr>
                <w:sz w:val="19"/>
              </w:rPr>
              <w:t xml:space="preserve">4</w:t>
            </w:r>
          </w:p>
        </w:tc>
        <w:tc>
          <w:tcPr>
            <w:tcW w:w="4470" w:type="dxa"/>
          </w:tcPr>
          <w:p>
            <w:pPr>
              <w:spacing w:before="40" w:after="40"/>
            </w:pPr>
            <w:r>
              <w:rPr>
                <w:sz w:val="19"/>
              </w:rPr>
              <w:t xml:space="preserve">Einweisung in das Handbuch: Blätter C1, C2, C6</w:t>
            </w:r>
          </w:p>
        </w:tc>
        <w:tc>
          <w:tcPr>
            <w:tcW w:w="1700" w:type="dxa"/>
          </w:tcPr>
          <w:p>
            <w:pPr>
              <w:spacing w:before="40" w:after="40"/>
            </w:pPr>
            <w:r>
              <w:rPr>
                <w:sz w:val="19"/>
              </w:rPr>
              <w:t xml:space="preserve">Büroleitung</w:t>
            </w:r>
          </w:p>
        </w:tc>
        <w:tc>
          <w:tcPr>
            <w:tcW w:w="2300" w:type="dxa"/>
          </w:tcPr>
          <w:p>
            <w:pPr>
              <w:spacing w:before="40" w:after="40"/>
            </w:pPr>
            <w:r>
              <w:rPr>
                <w:sz w:val="19"/>
                <w:color w:val="555555"/>
              </w:rPr>
              <w:t xml:space="preserve">[Datum]</w:t>
            </w:r>
          </w:p>
        </w:tc>
      </w:tr>
      <w:tr>
        <w:trPr>
          <w:cantSplit/>
          <w:trHeight w:val="400"/>
        </w:trPr>
        <w:tc>
          <w:tcPr>
            <w:tcW w:w="600" w:type="dxa"/>
          </w:tcPr>
          <w:p>
            <w:pPr>
              <w:spacing w:before="40" w:after="40"/>
            </w:pPr>
            <w:r>
              <w:rPr>
                <w:sz w:val="19"/>
              </w:rPr>
              <w:t xml:space="preserve">5</w:t>
            </w:r>
          </w:p>
        </w:tc>
        <w:tc>
          <w:tcPr>
            <w:tcW w:w="4470" w:type="dxa"/>
          </w:tcPr>
          <w:p>
            <w:pPr>
              <w:spacing w:before="40" w:after="40"/>
            </w:pPr>
            <w:r>
              <w:rPr>
                <w:sz w:val="19"/>
              </w:rPr>
              <w:t xml:space="preserve">Nach vier Wochen: ein Blatt selbst durchspielen und Fragen notieren</w:t>
            </w:r>
          </w:p>
        </w:tc>
        <w:tc>
          <w:tcPr>
            <w:tcW w:w="1700" w:type="dxa"/>
          </w:tcPr>
          <w:p>
            <w:pPr>
              <w:spacing w:before="40" w:after="40"/>
            </w:pPr>
            <w:r>
              <w:rPr>
                <w:sz w:val="19"/>
              </w:rPr>
              <w:t xml:space="preserve">neue Person</w:t>
            </w:r>
          </w:p>
        </w:tc>
        <w:tc>
          <w:tcPr>
            <w:tcW w:w="2300" w:type="dxa"/>
          </w:tcPr>
          <w:p>
            <w:pPr>
              <w:spacing w:before="40" w:after="40"/>
            </w:pPr>
            <w:r>
              <w:rPr>
                <w:sz w:val="19"/>
              </w:rPr>
              <w:t xml:space="preserve">Teil E</w:t>
            </w:r>
          </w:p>
        </w:tc>
      </w:tr>
    </w:tbl>
    <w:p>
      <w:pPr>
        <w:spacing w:after="120" w:line="264" w:lineRule="auto"/>
      </w:pPr>
      <w:r>
        <w:rPr/>
        <w:t xml:space="preserve"/>
      </w:r>
    </w:p>
    <w:p>
      <w:r>
        <w:br w:type="page"/>
      </w:r>
    </w:p>
    <w:p>
      <w:pPr>
        <w:pStyle w:val="Heading1"/>
        <w:keepNext/>
        <w:spacing w:before="240" w:after="120"/>
      </w:pPr>
      <w:r>
        <w:rPr>
          <w:b/>
          <w:sz w:val="28"/>
        </w:rPr>
        <w:t xml:space="preserve">Teil D – Verpflichtung zur Verschwiegenheit (Vorlage)</w:t>
      </w:r>
    </w:p>
    <w:p>
      <w:pPr>
        <w:spacing w:after="120" w:line="264" w:lineRule="auto"/>
      </w:pPr>
      <w:r>
        <w:rPr>
          <w:i/>
          <w:color w:val="555555"/>
        </w:rPr>
        <w:t xml:space="preserve">Für Beschäftigte, Auszubildende, Praktikanten und Aushilfen. Nicht nötig für angestellte Anwälte und Referendare (§ 43a Abs. 2 Satz 7 BRAO). Textform genügt, etwa eine E-Mail mit Bestätigung. Eine Kopie gehört in die Personalakte. Für externe Dienstleister gilt stattdessen ein Vertrag nach § 43e BRAO. Passen Sie die Vorlage an Ihre Kanzlei an. In einer Sozietät oder Berufsausübungsgesellschaft mit einheitlichem Beschäftigungsverhältnis genügt die Verpflichtung durch eine Partnerin oder einen Partner (§ 43a Abs. 2 Satz 8 BRAO); in einer Bürogemeinschaft verpflichtet jeder Anwalt selbst. Auf die Einhaltung hinwirken muss in jedem Fall jeder Anwalt (Satz 5).</w:t>
      </w:r>
    </w:p>
    <w:p>
      <w:pPr>
        <w:spacing w:after="120" w:line="264" w:lineRule="auto"/>
      </w:pPr>
      <w:r>
        <w:rPr/>
        <w:t xml:space="preserve">Kanzlei: [Name, Anschrift]</w:t>
      </w:r>
    </w:p>
    <w:p>
      <w:pPr>
        <w:spacing w:after="120" w:line="264" w:lineRule="auto"/>
      </w:pPr>
      <w:r>
        <w:rPr/>
        <w:t xml:space="preserve">Mitarbeiterin / Mitarbeiter: [Name] · Tätigkeit: [ ] · ab: [Datum]</w:t>
      </w:r>
    </w:p>
    <w:p>
      <w:pPr>
        <w:spacing w:after="120" w:line="264" w:lineRule="auto"/>
      </w:pPr>
      <w:r>
        <w:rPr/>
        <w:t xml:space="preserve">1. Ich wahre Verschwiegenheit über alles, was mir bei meiner Tätigkeit für die Kanzlei über Mandanten, Mandate und andere Personen bekannt wird. Das gilt auch nach dem Ende meiner Tätigkeit.</w:t>
      </w:r>
    </w:p>
    <w:p>
      <w:pPr>
        <w:spacing w:after="120" w:line="264" w:lineRule="auto"/>
      </w:pPr>
      <w:r>
        <w:rPr/>
        <w:t xml:space="preserve">2. Solche Informationen gebe ich innerhalb der Kanzlei nur an Personen weiter, die sie für ihre Arbeit brauchen, nach außen nur im Rahmen meiner Aufgaben oder auf Weisung. Unterlagen und Daten nehme ich nicht ohne Erlaubnis aus der Kanzlei mit.</w:t>
      </w:r>
    </w:p>
    <w:p>
      <w:pPr>
        <w:spacing w:after="120" w:line="264" w:lineRule="auto"/>
      </w:pPr>
      <w:r>
        <w:rPr/>
        <w:t xml:space="preserve">3. Ich bin darüber belehrt worden, dass die unbefugte Offenbarung eines fremden Geheimnisses, das mir bei meiner Tätigkeit bekannt geworden ist, nach § 203 Abs. 4 Satz 1 des Strafgesetzbuchs mit Freiheitsstrafe bis zu einem Jahr oder mit Geldstrafe bestraft werden kann; handle ich gegen Entgelt oder in der Absicht, mich oder einen anderen zu bereichern oder einen anderen zu schädigen, mit Freiheitsstrafe bis zu zwei Jahren oder mit Geldstrafe (§ 203 Abs. 6 StGB). Das gilt auch nach dem Tod der betroffenen Person (§ 203 Abs. 5 StGB).</w:t>
      </w:r>
    </w:p>
    <w:p>
      <w:pPr>
        <w:spacing w:after="120" w:line="264" w:lineRule="auto"/>
      </w:pPr>
      <w:r>
        <w:rPr/>
        <w:t xml:space="preserve">4. Personenbezogene Daten verarbeite ich nur auf Weisung der Kanzlei.</w:t>
      </w:r>
    </w:p>
    <w:p>
      <w:pPr>
        <w:spacing w:after="120" w:line="264" w:lineRule="auto"/>
      </w:pPr>
      <w:r>
        <w:rPr/>
        <w:t xml:space="preserve">5. Zugangsmittel (beA-Karte, Zertifikat, PIN, Kennwörter) gebe ich nicht weiter. Beim Ausscheiden gebe ich Karten, Unterlagen und Datenträger zurück.</w:t>
      </w:r>
    </w:p>
    <w:p>
      <w:pPr>
        <w:spacing w:after="120" w:line="264" w:lineRule="auto"/>
      </w:pPr>
      <w:r>
        <w:rPr/>
        <w:t xml:space="preserve"/>
      </w:r>
    </w:p>
    <w:p>
      <w:pPr>
        <w:spacing w:after="120" w:line="264" w:lineRule="auto"/>
      </w:pPr>
      <w:r>
        <w:rPr/>
        <w:t xml:space="preserve">[Ort, Datum] · [Name] · Bestätigung erhalten am [Datum] durch [Name]</w:t>
      </w:r>
    </w:p>
    <w:p>
      <w:pPr>
        <w:spacing w:after="120" w:line="264" w:lineRule="auto"/>
      </w:pPr>
      <w:r>
        <w:rPr>
          <w:i/>
          <w:sz w:val="18"/>
          <w:color w:val="555555"/>
        </w:rPr>
        <w:t xml:space="preserve">Hinweis: Diese Vorlage gibt den Mindestinhalt wieder (Verpflichtung, Belehrung über die strafrechtlichen Folgen). Arbeitsvertragliche Regeln bleiben unberührt.</w:t>
      </w:r>
    </w:p>
    <w:p>
      <w:r>
        <w:br w:type="page"/>
      </w:r>
    </w:p>
    <w:p>
      <w:pPr>
        <w:pStyle w:val="Heading1"/>
        <w:keepNext/>
        <w:spacing w:before="240" w:after="120"/>
      </w:pPr>
      <w:r>
        <w:rPr>
          <w:b/>
          <w:sz w:val="28"/>
        </w:rPr>
        <w:t xml:space="preserve">Teil E – Begriffe, Änderungen und Prüftermine</w:t>
      </w:r>
    </w:p>
    <w:p>
      <w:pPr>
        <w:pStyle w:val="Heading2"/>
        <w:keepNext/>
        <w:spacing w:before="200" w:after="80"/>
      </w:pPr>
      <w:r>
        <w:rPr>
          <w:b/>
          <w:sz w:val="24"/>
        </w:rPr>
        <w:t xml:space="preserve">Begriffe</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2500"/>
        <w:gridCol w:w="6570"/>
      </w:tblGrid>
      <w:tr>
        <w:trPr>
          <w:tblHeader/>
          <w:cantSplit/>
        </w:trPr>
        <w:tc>
          <w:tcPr>
            <w:tcW w:w="2500" w:type="dxa"/>
            <w:shd w:val="clear" w:color="auto" w:fill="E8EEF4"/>
          </w:tcPr>
          <w:p>
            <w:pPr>
              <w:spacing w:before="40" w:after="40"/>
            </w:pPr>
            <w:r>
              <w:rPr>
                <w:b/>
                <w:sz w:val="19"/>
              </w:rPr>
              <w:t xml:space="preserve">Begriff</w:t>
            </w:r>
          </w:p>
        </w:tc>
        <w:tc>
          <w:tcPr>
            <w:tcW w:w="6570" w:type="dxa"/>
            <w:shd w:val="clear" w:color="auto" w:fill="E8EEF4"/>
          </w:tcPr>
          <w:p>
            <w:pPr>
              <w:spacing w:before="40" w:after="40"/>
            </w:pPr>
            <w:r>
              <w:rPr>
                <w:b/>
                <w:sz w:val="19"/>
              </w:rPr>
              <w:t xml:space="preserve">Bedeutung</w:t>
            </w:r>
          </w:p>
        </w:tc>
      </w:tr>
      <w:tr>
        <w:trPr>
          <w:cantSplit/>
          <w:trHeight w:val="400"/>
        </w:trPr>
        <w:tc>
          <w:tcPr>
            <w:tcW w:w="2500" w:type="dxa"/>
          </w:tcPr>
          <w:p>
            <w:pPr>
              <w:spacing w:before="40" w:after="40"/>
            </w:pPr>
            <w:r>
              <w:rPr>
                <w:sz w:val="19"/>
              </w:rPr>
              <w:t xml:space="preserve">beA</w:t>
            </w:r>
          </w:p>
        </w:tc>
        <w:tc>
          <w:tcPr>
            <w:tcW w:w="6570" w:type="dxa"/>
          </w:tcPr>
          <w:p>
            <w:pPr>
              <w:spacing w:before="40" w:after="40"/>
            </w:pPr>
            <w:r>
              <w:rPr>
                <w:sz w:val="19"/>
              </w:rPr>
              <w:t xml:space="preserve">besonderes elektronisches Anwaltspostfach; die BRAK richtet es für jeden Anwalt ein, für Berufsausübungsgesellschaften ein eigenes</w:t>
            </w:r>
          </w:p>
        </w:tc>
      </w:tr>
      <w:tr>
        <w:trPr>
          <w:cantSplit/>
          <w:trHeight w:val="400"/>
        </w:trPr>
        <w:tc>
          <w:tcPr>
            <w:tcW w:w="2500" w:type="dxa"/>
          </w:tcPr>
          <w:p>
            <w:pPr>
              <w:spacing w:before="40" w:after="40"/>
            </w:pPr>
            <w:r>
              <w:rPr>
                <w:sz w:val="19"/>
              </w:rPr>
              <w:t xml:space="preserve">SAFE-ID</w:t>
            </w:r>
          </w:p>
        </w:tc>
        <w:tc>
          <w:tcPr>
            <w:tcW w:w="6570" w:type="dxa"/>
          </w:tcPr>
          <w:p>
            <w:pPr>
              <w:spacing w:before="40" w:after="40"/>
            </w:pPr>
            <w:r>
              <w:rPr>
                <w:sz w:val="19"/>
              </w:rPr>
              <w:t xml:space="preserve">Kennung eines Postfachs oder Benutzers im beA; über sie wird ein Benutzer gesucht und zugeordnet</w:t>
            </w:r>
          </w:p>
        </w:tc>
      </w:tr>
      <w:tr>
        <w:trPr>
          <w:cantSplit/>
          <w:trHeight w:val="400"/>
        </w:trPr>
        <w:tc>
          <w:tcPr>
            <w:tcW w:w="2500" w:type="dxa"/>
          </w:tcPr>
          <w:p>
            <w:pPr>
              <w:spacing w:before="40" w:after="40"/>
            </w:pPr>
            <w:r>
              <w:rPr>
                <w:sz w:val="19"/>
              </w:rPr>
              <w:t xml:space="preserve">eEB</w:t>
            </w:r>
          </w:p>
        </w:tc>
        <w:tc>
          <w:tcPr>
            <w:tcW w:w="6570" w:type="dxa"/>
          </w:tcPr>
          <w:p>
            <w:pPr>
              <w:spacing w:before="40" w:after="40"/>
            </w:pPr>
            <w:r>
              <w:rPr>
                <w:sz w:val="19"/>
              </w:rPr>
              <w:t xml:space="preserve">elektronisches Empfangsbekenntnis; damit wird eine elektronische Zustellung an den Anwalt nachgewiesen</w:t>
            </w:r>
          </w:p>
        </w:tc>
      </w:tr>
      <w:tr>
        <w:trPr>
          <w:cantSplit/>
          <w:trHeight w:val="400"/>
        </w:trPr>
        <w:tc>
          <w:tcPr>
            <w:tcW w:w="2500" w:type="dxa"/>
          </w:tcPr>
          <w:p>
            <w:pPr>
              <w:spacing w:before="40" w:after="40"/>
            </w:pPr>
            <w:r>
              <w:rPr>
                <w:sz w:val="19"/>
              </w:rPr>
              <w:t xml:space="preserve">QES</w:t>
            </w:r>
          </w:p>
        </w:tc>
        <w:tc>
          <w:tcPr>
            <w:tcW w:w="6570" w:type="dxa"/>
          </w:tcPr>
          <w:p>
            <w:pPr>
              <w:spacing w:before="40" w:after="40"/>
            </w:pPr>
            <w:r>
              <w:rPr>
                <w:sz w:val="19"/>
              </w:rPr>
              <w:t xml:space="preserve">qualifizierte elektronische Signatur des Anwalts, heute etwa über die Fernsignatur der Zertifizierungsstelle der Bundesnotarkammer oder mit der Signaturkarte eines anderen Anbieters; die beA-Karte Mitarbeiter kann keine QES erzeugen</w:t>
            </w:r>
          </w:p>
        </w:tc>
      </w:tr>
      <w:tr>
        <w:trPr>
          <w:cantSplit/>
          <w:trHeight w:val="400"/>
        </w:trPr>
        <w:tc>
          <w:tcPr>
            <w:tcW w:w="2500" w:type="dxa"/>
          </w:tcPr>
          <w:p>
            <w:pPr>
              <w:spacing w:before="40" w:after="40"/>
            </w:pPr>
            <w:r>
              <w:rPr>
                <w:sz w:val="19"/>
              </w:rPr>
              <w:t xml:space="preserve">sicherer Übermittlungsweg</w:t>
            </w:r>
          </w:p>
        </w:tc>
        <w:tc>
          <w:tcPr>
            <w:tcW w:w="6570" w:type="dxa"/>
          </w:tcPr>
          <w:p>
            <w:pPr>
              <w:spacing w:before="40" w:after="40"/>
            </w:pPr>
            <w:r>
              <w:rPr>
                <w:sz w:val="19"/>
              </w:rPr>
              <w:t xml:space="preserve">Versand aus dem eigenen beA; ein Schriftsatz ohne QES darf so nur vom Postfachinhaber selbst versandt werden</w:t>
            </w:r>
          </w:p>
        </w:tc>
      </w:tr>
      <w:tr>
        <w:trPr>
          <w:cantSplit/>
          <w:trHeight w:val="400"/>
        </w:trPr>
        <w:tc>
          <w:tcPr>
            <w:tcW w:w="2500" w:type="dxa"/>
          </w:tcPr>
          <w:p>
            <w:pPr>
              <w:spacing w:before="40" w:after="40"/>
            </w:pPr>
            <w:r>
              <w:rPr>
                <w:sz w:val="19"/>
              </w:rPr>
              <w:t xml:space="preserve">Journal</w:t>
            </w:r>
          </w:p>
        </w:tc>
        <w:tc>
          <w:tcPr>
            <w:tcW w:w="6570" w:type="dxa"/>
          </w:tcPr>
          <w:p>
            <w:pPr>
              <w:spacing w:before="40" w:after="40"/>
            </w:pPr>
            <w:r>
              <w:rPr>
                <w:sz w:val="19"/>
              </w:rPr>
              <w:t xml:space="preserve">Protokoll des Postfachs und der Nachrichten: wer hat was gelesen, verschoben, gelöscht</w:t>
            </w:r>
          </w:p>
        </w:tc>
      </w:tr>
      <w:tr>
        <w:trPr>
          <w:cantSplit/>
          <w:trHeight w:val="400"/>
        </w:trPr>
        <w:tc>
          <w:tcPr>
            <w:tcW w:w="2500" w:type="dxa"/>
          </w:tcPr>
          <w:p>
            <w:pPr>
              <w:spacing w:before="40" w:after="40"/>
            </w:pPr>
            <w:r>
              <w:rPr>
                <w:sz w:val="19"/>
              </w:rPr>
              <w:t xml:space="preserve">Karte / Softwarezertifikat</w:t>
            </w:r>
          </w:p>
        </w:tc>
        <w:tc>
          <w:tcPr>
            <w:tcW w:w="6570" w:type="dxa"/>
          </w:tcPr>
          <w:p>
            <w:pPr>
              <w:spacing w:before="40" w:after="40"/>
            </w:pPr>
            <w:r>
              <w:rPr>
                <w:sz w:val="19"/>
              </w:rPr>
              <w:t xml:space="preserve">Sicherheits-Token für die Anmeldung; die Karte ist nicht kopierbar, das Softwarezertifikat ist eine Datei</w:t>
            </w:r>
          </w:p>
        </w:tc>
      </w:tr>
      <w:tr>
        <w:trPr>
          <w:cantSplit/>
          <w:trHeight w:val="400"/>
        </w:trPr>
        <w:tc>
          <w:tcPr>
            <w:tcW w:w="2500" w:type="dxa"/>
          </w:tcPr>
          <w:p>
            <w:pPr>
              <w:spacing w:before="40" w:after="40"/>
            </w:pPr>
            <w:r>
              <w:rPr>
                <w:sz w:val="19"/>
              </w:rPr>
              <w:t xml:space="preserve">Rechte 18 und 19</w:t>
            </w:r>
          </w:p>
        </w:tc>
        <w:tc>
          <w:tcPr>
            <w:tcW w:w="6570" w:type="dxa"/>
          </w:tcPr>
          <w:p>
            <w:pPr>
              <w:spacing w:before="40" w:after="40"/>
            </w:pPr>
            <w:r>
              <w:rPr>
                <w:sz w:val="19"/>
              </w:rPr>
              <w:t xml:space="preserve">18 „Mitarbeiter verwalten“ legt Benutzer an und sucht sie; 19 „Berechtigungen verwalten“ vergibt zusätzlich Rechte und Rollen; 19 nur für Nutzer mit Karte</w:t>
            </w:r>
          </w:p>
        </w:tc>
      </w:tr>
      <w:tr>
        <w:trPr>
          <w:cantSplit/>
          <w:trHeight w:val="400"/>
        </w:trPr>
        <w:tc>
          <w:tcPr>
            <w:tcW w:w="2500" w:type="dxa"/>
          </w:tcPr>
          <w:p>
            <w:pPr>
              <w:spacing w:before="40" w:after="40"/>
            </w:pPr>
            <w:r>
              <w:rPr>
                <w:sz w:val="19"/>
              </w:rPr>
              <w:t xml:space="preserve">Rolle „Vertretung“</w:t>
            </w:r>
          </w:p>
        </w:tc>
        <w:tc>
          <w:tcPr>
            <w:tcW w:w="6570" w:type="dxa"/>
          </w:tcPr>
          <w:p>
            <w:pPr>
              <w:spacing w:before="40" w:after="40"/>
            </w:pPr>
            <w:r>
              <w:rPr>
                <w:sz w:val="19"/>
              </w:rPr>
              <w:t xml:space="preserve">feste Rechte für die selbst bestellte Vertretung (Eingänge lesen, eEB abgeben), auf einen Zeitraum begrenzbar; vertrauliche Nachrichten nur mit den zusätzlichen Rechten 11, 16, 17</w:t>
            </w:r>
          </w:p>
        </w:tc>
      </w:tr>
      <w:tr>
        <w:trPr>
          <w:cantSplit/>
          <w:trHeight w:val="400"/>
        </w:trPr>
        <w:tc>
          <w:tcPr>
            <w:tcW w:w="2500" w:type="dxa"/>
          </w:tcPr>
          <w:p>
            <w:pPr>
              <w:spacing w:before="40" w:after="40"/>
            </w:pPr>
            <w:r>
              <w:rPr>
                <w:sz w:val="19"/>
              </w:rPr>
              <w:t xml:space="preserve">Entkopplung</w:t>
            </w:r>
          </w:p>
        </w:tc>
        <w:tc>
          <w:tcPr>
            <w:tcW w:w="6570" w:type="dxa"/>
          </w:tcPr>
          <w:p>
            <w:pPr>
              <w:spacing w:before="40" w:after="40"/>
            </w:pPr>
            <w:r>
              <w:rPr>
                <w:sz w:val="19"/>
              </w:rPr>
              <w:t xml:space="preserve">Lösen eines Tokens vom Profil einer ausgeschiedenen Person („Zugang löschen“)</w:t>
            </w:r>
          </w:p>
        </w:tc>
      </w:tr>
    </w:tbl>
    <w:p>
      <w:pPr>
        <w:spacing w:after="120" w:line="264" w:lineRule="auto"/>
      </w:pPr>
      <w:r>
        <w:rPr/>
        <w:t xml:space="preserve"/>
      </w:r>
    </w:p>
    <w:p>
      <w:pPr>
        <w:pStyle w:val="Heading2"/>
        <w:keepNext/>
        <w:spacing w:before="200" w:after="80"/>
      </w:pPr>
      <w:r>
        <w:rPr>
          <w:b/>
          <w:sz w:val="24"/>
        </w:rPr>
        <w:t xml:space="preserve">Änderungen und Prüfungen</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1500"/>
        <w:gridCol w:w="800"/>
        <w:gridCol w:w="4070"/>
        <w:gridCol w:w="1300"/>
        <w:gridCol w:w="1400"/>
      </w:tblGrid>
      <w:tr>
        <w:trPr>
          <w:tblHeader/>
          <w:cantSplit/>
        </w:trPr>
        <w:tc>
          <w:tcPr>
            <w:tcW w:w="1500" w:type="dxa"/>
            <w:shd w:val="clear" w:color="auto" w:fill="E8EEF4"/>
          </w:tcPr>
          <w:p>
            <w:pPr>
              <w:spacing w:before="40" w:after="40"/>
            </w:pPr>
            <w:r>
              <w:rPr>
                <w:b/>
                <w:sz w:val="19"/>
              </w:rPr>
              <w:t xml:space="preserve">Datum</w:t>
            </w:r>
          </w:p>
        </w:tc>
        <w:tc>
          <w:tcPr>
            <w:tcW w:w="800" w:type="dxa"/>
            <w:shd w:val="clear" w:color="auto" w:fill="E8EEF4"/>
          </w:tcPr>
          <w:p>
            <w:pPr>
              <w:spacing w:before="40" w:after="40"/>
            </w:pPr>
            <w:r>
              <w:rPr>
                <w:b/>
                <w:sz w:val="19"/>
              </w:rPr>
              <w:t xml:space="preserve">Blatt</w:t>
            </w:r>
          </w:p>
        </w:tc>
        <w:tc>
          <w:tcPr>
            <w:tcW w:w="4070" w:type="dxa"/>
            <w:shd w:val="clear" w:color="auto" w:fill="E8EEF4"/>
          </w:tcPr>
          <w:p>
            <w:pPr>
              <w:spacing w:before="40" w:after="40"/>
            </w:pPr>
            <w:r>
              <w:rPr>
                <w:b/>
                <w:sz w:val="19"/>
              </w:rPr>
              <w:t xml:space="preserve">Änderung oder Prüfung</w:t>
            </w:r>
          </w:p>
        </w:tc>
        <w:tc>
          <w:tcPr>
            <w:tcW w:w="1300" w:type="dxa"/>
            <w:shd w:val="clear" w:color="auto" w:fill="E8EEF4"/>
          </w:tcPr>
          <w:p>
            <w:pPr>
              <w:spacing w:before="40" w:after="40"/>
            </w:pPr>
            <w:r>
              <w:rPr>
                <w:b/>
                <w:sz w:val="19"/>
              </w:rPr>
              <w:t xml:space="preserve">wer</w:t>
            </w:r>
          </w:p>
        </w:tc>
        <w:tc>
          <w:tcPr>
            <w:tcW w:w="1400" w:type="dxa"/>
            <w:shd w:val="clear" w:color="auto" w:fill="E8EEF4"/>
          </w:tcPr>
          <w:p>
            <w:pPr>
              <w:spacing w:before="40" w:after="40"/>
            </w:pPr>
            <w:r>
              <w:rPr>
                <w:b/>
                <w:sz w:val="19"/>
              </w:rPr>
              <w:t xml:space="preserve">freigegeben</w:t>
            </w:r>
          </w:p>
        </w:tc>
      </w:tr>
      <w:tr>
        <w:trPr>
          <w:cantSplit/>
          <w:trHeight w:val="400"/>
        </w:trPr>
        <w:tc>
          <w:tcPr>
            <w:tcW w:w="1500" w:type="dxa"/>
          </w:tcPr>
          <w:p>
            <w:pPr>
              <w:spacing w:before="40" w:after="40"/>
            </w:pPr>
            <w:r>
              <w:rPr>
                <w:sz w:val="19"/>
              </w:rPr>
              <w:t xml:space="preserve">Beispiel: 02.11.2026</w:t>
            </w:r>
          </w:p>
        </w:tc>
        <w:tc>
          <w:tcPr>
            <w:tcW w:w="800" w:type="dxa"/>
          </w:tcPr>
          <w:p>
            <w:pPr>
              <w:spacing w:before="40" w:after="40"/>
            </w:pPr>
            <w:r>
              <w:rPr>
                <w:sz w:val="19"/>
              </w:rPr>
              <w:t xml:space="preserve">C7</w:t>
            </w:r>
          </w:p>
        </w:tc>
        <w:tc>
          <w:tcPr>
            <w:tcW w:w="4070" w:type="dxa"/>
          </w:tcPr>
          <w:p>
            <w:pPr>
              <w:spacing w:before="40" w:after="40"/>
            </w:pPr>
            <w:r>
              <w:rPr>
                <w:sz w:val="19"/>
              </w:rPr>
              <w:t xml:space="preserve">Blatt erstellt und mit Frau M. durchgespielt</w:t>
            </w:r>
          </w:p>
        </w:tc>
        <w:tc>
          <w:tcPr>
            <w:tcW w:w="1300" w:type="dxa"/>
          </w:tcPr>
          <w:p>
            <w:pPr>
              <w:spacing w:before="40" w:after="40"/>
            </w:pPr>
            <w:r>
              <w:rPr>
                <w:sz w:val="19"/>
              </w:rPr>
              <w:t xml:space="preserve">Frau K.</w:t>
            </w:r>
          </w:p>
        </w:tc>
        <w:tc>
          <w:tcPr>
            <w:tcW w:w="1400" w:type="dxa"/>
          </w:tcPr>
          <w:p>
            <w:pPr>
              <w:spacing w:before="40" w:after="40"/>
            </w:pPr>
            <w:r>
              <w:rPr>
                <w:sz w:val="19"/>
              </w:rPr>
              <w:t xml:space="preserve">RAin A.</w:t>
            </w:r>
          </w:p>
        </w:tc>
      </w:tr>
      <w:tr>
        <w:trPr>
          <w:cantSplit/>
          <w:trHeight w:val="400"/>
        </w:trPr>
        <w:tc>
          <w:tcPr>
            <w:tcW w:w="1500" w:type="dxa"/>
          </w:tcPr>
          <w:p>
            <w:pPr>
              <w:spacing w:before="40" w:after="40"/>
            </w:pPr>
            <w:r>
              <w:rPr>
                <w:sz w:val="19"/>
              </w:rPr>
              <w:t xml:space="preserve"/>
            </w:r>
          </w:p>
        </w:tc>
        <w:tc>
          <w:tcPr>
            <w:tcW w:w="800" w:type="dxa"/>
          </w:tcPr>
          <w:p>
            <w:pPr>
              <w:spacing w:before="40" w:after="40"/>
            </w:pPr>
            <w:r>
              <w:rPr>
                <w:sz w:val="19"/>
              </w:rPr>
              <w:t xml:space="preserve"/>
            </w:r>
          </w:p>
        </w:tc>
        <w:tc>
          <w:tcPr>
            <w:tcW w:w="4070" w:type="dxa"/>
          </w:tcPr>
          <w:p>
            <w:pPr>
              <w:spacing w:before="40" w:after="40"/>
            </w:pPr>
            <w:r>
              <w:rPr>
                <w:sz w:val="19"/>
              </w:rPr>
              <w:t xml:space="preserve"/>
            </w:r>
          </w:p>
        </w:tc>
        <w:tc>
          <w:tcPr>
            <w:tcW w:w="1300" w:type="dxa"/>
          </w:tcPr>
          <w:p>
            <w:pPr>
              <w:spacing w:before="40" w:after="40"/>
            </w:pPr>
            <w:r>
              <w:rPr>
                <w:sz w:val="19"/>
              </w:rPr>
              <w:t xml:space="preserve"/>
            </w:r>
          </w:p>
        </w:tc>
        <w:tc>
          <w:tcPr>
            <w:tcW w:w="1400" w:type="dxa"/>
          </w:tcPr>
          <w:p>
            <w:pPr>
              <w:spacing w:before="40" w:after="40"/>
            </w:pPr>
            <w:r>
              <w:rPr>
                <w:sz w:val="19"/>
              </w:rPr>
              <w:t xml:space="preserve"/>
            </w:r>
          </w:p>
        </w:tc>
      </w:tr>
      <w:tr>
        <w:trPr>
          <w:cantSplit/>
          <w:trHeight w:val="400"/>
        </w:trPr>
        <w:tc>
          <w:tcPr>
            <w:tcW w:w="1500" w:type="dxa"/>
          </w:tcPr>
          <w:p>
            <w:pPr>
              <w:spacing w:before="40" w:after="40"/>
            </w:pPr>
            <w:r>
              <w:rPr>
                <w:sz w:val="19"/>
              </w:rPr>
              <w:t xml:space="preserve"/>
            </w:r>
          </w:p>
        </w:tc>
        <w:tc>
          <w:tcPr>
            <w:tcW w:w="800" w:type="dxa"/>
          </w:tcPr>
          <w:p>
            <w:pPr>
              <w:spacing w:before="40" w:after="40"/>
            </w:pPr>
            <w:r>
              <w:rPr>
                <w:sz w:val="19"/>
              </w:rPr>
              <w:t xml:space="preserve"/>
            </w:r>
          </w:p>
        </w:tc>
        <w:tc>
          <w:tcPr>
            <w:tcW w:w="4070" w:type="dxa"/>
          </w:tcPr>
          <w:p>
            <w:pPr>
              <w:spacing w:before="40" w:after="40"/>
            </w:pPr>
            <w:r>
              <w:rPr>
                <w:sz w:val="19"/>
              </w:rPr>
              <w:t xml:space="preserve"/>
            </w:r>
          </w:p>
        </w:tc>
        <w:tc>
          <w:tcPr>
            <w:tcW w:w="1300" w:type="dxa"/>
          </w:tcPr>
          <w:p>
            <w:pPr>
              <w:spacing w:before="40" w:after="40"/>
            </w:pPr>
            <w:r>
              <w:rPr>
                <w:sz w:val="19"/>
              </w:rPr>
              <w:t xml:space="preserve"/>
            </w:r>
          </w:p>
        </w:tc>
        <w:tc>
          <w:tcPr>
            <w:tcW w:w="1400" w:type="dxa"/>
          </w:tcPr>
          <w:p>
            <w:pPr>
              <w:spacing w:before="40" w:after="40"/>
            </w:pPr>
            <w:r>
              <w:rPr>
                <w:sz w:val="19"/>
              </w:rPr>
              <w:t xml:space="preserve"/>
            </w:r>
          </w:p>
        </w:tc>
      </w:tr>
      <w:tr>
        <w:trPr>
          <w:cantSplit/>
          <w:trHeight w:val="400"/>
        </w:trPr>
        <w:tc>
          <w:tcPr>
            <w:tcW w:w="1500" w:type="dxa"/>
          </w:tcPr>
          <w:p>
            <w:pPr>
              <w:spacing w:before="40" w:after="40"/>
            </w:pPr>
            <w:r>
              <w:rPr>
                <w:sz w:val="19"/>
              </w:rPr>
              <w:t xml:space="preserve"/>
            </w:r>
          </w:p>
        </w:tc>
        <w:tc>
          <w:tcPr>
            <w:tcW w:w="800" w:type="dxa"/>
          </w:tcPr>
          <w:p>
            <w:pPr>
              <w:spacing w:before="40" w:after="40"/>
            </w:pPr>
            <w:r>
              <w:rPr>
                <w:sz w:val="19"/>
              </w:rPr>
              <w:t xml:space="preserve"/>
            </w:r>
          </w:p>
        </w:tc>
        <w:tc>
          <w:tcPr>
            <w:tcW w:w="4070" w:type="dxa"/>
          </w:tcPr>
          <w:p>
            <w:pPr>
              <w:spacing w:before="40" w:after="40"/>
            </w:pPr>
            <w:r>
              <w:rPr>
                <w:sz w:val="19"/>
              </w:rPr>
              <w:t xml:space="preserve"/>
            </w:r>
          </w:p>
        </w:tc>
        <w:tc>
          <w:tcPr>
            <w:tcW w:w="1300" w:type="dxa"/>
          </w:tcPr>
          <w:p>
            <w:pPr>
              <w:spacing w:before="40" w:after="40"/>
            </w:pPr>
            <w:r>
              <w:rPr>
                <w:sz w:val="19"/>
              </w:rPr>
              <w:t xml:space="preserve"/>
            </w:r>
          </w:p>
        </w:tc>
        <w:tc>
          <w:tcPr>
            <w:tcW w:w="1400" w:type="dxa"/>
          </w:tcPr>
          <w:p>
            <w:pPr>
              <w:spacing w:before="40" w:after="40"/>
            </w:pPr>
            <w:r>
              <w:rPr>
                <w:sz w:val="19"/>
              </w:rPr>
              <w:t xml:space="preserve"/>
            </w:r>
          </w:p>
        </w:tc>
      </w:tr>
      <w:tr>
        <w:trPr>
          <w:cantSplit/>
          <w:trHeight w:val="400"/>
        </w:trPr>
        <w:tc>
          <w:tcPr>
            <w:tcW w:w="1500" w:type="dxa"/>
          </w:tcPr>
          <w:p>
            <w:pPr>
              <w:spacing w:before="40" w:after="40"/>
            </w:pPr>
            <w:r>
              <w:rPr>
                <w:sz w:val="19"/>
              </w:rPr>
              <w:t xml:space="preserve"/>
            </w:r>
          </w:p>
        </w:tc>
        <w:tc>
          <w:tcPr>
            <w:tcW w:w="800" w:type="dxa"/>
          </w:tcPr>
          <w:p>
            <w:pPr>
              <w:spacing w:before="40" w:after="40"/>
            </w:pPr>
            <w:r>
              <w:rPr>
                <w:sz w:val="19"/>
              </w:rPr>
              <w:t xml:space="preserve"/>
            </w:r>
          </w:p>
        </w:tc>
        <w:tc>
          <w:tcPr>
            <w:tcW w:w="4070" w:type="dxa"/>
          </w:tcPr>
          <w:p>
            <w:pPr>
              <w:spacing w:before="40" w:after="40"/>
            </w:pPr>
            <w:r>
              <w:rPr>
                <w:sz w:val="19"/>
              </w:rPr>
              <w:t xml:space="preserve"/>
            </w:r>
          </w:p>
        </w:tc>
        <w:tc>
          <w:tcPr>
            <w:tcW w:w="1300" w:type="dxa"/>
          </w:tcPr>
          <w:p>
            <w:pPr>
              <w:spacing w:before="40" w:after="40"/>
            </w:pPr>
            <w:r>
              <w:rPr>
                <w:sz w:val="19"/>
              </w:rPr>
              <w:t xml:space="preserve"/>
            </w:r>
          </w:p>
        </w:tc>
        <w:tc>
          <w:tcPr>
            <w:tcW w:w="1400" w:type="dxa"/>
          </w:tcPr>
          <w:p>
            <w:pPr>
              <w:spacing w:before="40" w:after="40"/>
            </w:pPr>
            <w:r>
              <w:rPr>
                <w:sz w:val="19"/>
              </w:rPr>
              <w:t xml:space="preserve"/>
            </w:r>
          </w:p>
        </w:tc>
      </w:tr>
      <w:tr>
        <w:trPr>
          <w:cantSplit/>
          <w:trHeight w:val="400"/>
        </w:trPr>
        <w:tc>
          <w:tcPr>
            <w:tcW w:w="1500" w:type="dxa"/>
          </w:tcPr>
          <w:p>
            <w:pPr>
              <w:spacing w:before="40" w:after="40"/>
            </w:pPr>
            <w:r>
              <w:rPr>
                <w:sz w:val="19"/>
              </w:rPr>
              <w:t xml:space="preserve"/>
            </w:r>
          </w:p>
        </w:tc>
        <w:tc>
          <w:tcPr>
            <w:tcW w:w="800" w:type="dxa"/>
          </w:tcPr>
          <w:p>
            <w:pPr>
              <w:spacing w:before="40" w:after="40"/>
            </w:pPr>
            <w:r>
              <w:rPr>
                <w:sz w:val="19"/>
              </w:rPr>
              <w:t xml:space="preserve"/>
            </w:r>
          </w:p>
        </w:tc>
        <w:tc>
          <w:tcPr>
            <w:tcW w:w="4070" w:type="dxa"/>
          </w:tcPr>
          <w:p>
            <w:pPr>
              <w:spacing w:before="40" w:after="40"/>
            </w:pPr>
            <w:r>
              <w:rPr>
                <w:sz w:val="19"/>
              </w:rPr>
              <w:t xml:space="preserve"/>
            </w:r>
          </w:p>
        </w:tc>
        <w:tc>
          <w:tcPr>
            <w:tcW w:w="1300" w:type="dxa"/>
          </w:tcPr>
          <w:p>
            <w:pPr>
              <w:spacing w:before="40" w:after="40"/>
            </w:pPr>
            <w:r>
              <w:rPr>
                <w:sz w:val="19"/>
              </w:rPr>
              <w:t xml:space="preserve"/>
            </w:r>
          </w:p>
        </w:tc>
        <w:tc>
          <w:tcPr>
            <w:tcW w:w="1400" w:type="dxa"/>
          </w:tcPr>
          <w:p>
            <w:pPr>
              <w:spacing w:before="40" w:after="40"/>
            </w:pPr>
            <w:r>
              <w:rPr>
                <w:sz w:val="19"/>
              </w:rPr>
              <w:t xml:space="preserve"/>
            </w:r>
          </w:p>
        </w:tc>
      </w:tr>
      <w:tr>
        <w:trPr>
          <w:cantSplit/>
          <w:trHeight w:val="400"/>
        </w:trPr>
        <w:tc>
          <w:tcPr>
            <w:tcW w:w="1500" w:type="dxa"/>
          </w:tcPr>
          <w:p>
            <w:pPr>
              <w:spacing w:before="40" w:after="40"/>
            </w:pPr>
            <w:r>
              <w:rPr>
                <w:sz w:val="19"/>
              </w:rPr>
              <w:t xml:space="preserve"/>
            </w:r>
          </w:p>
        </w:tc>
        <w:tc>
          <w:tcPr>
            <w:tcW w:w="800" w:type="dxa"/>
          </w:tcPr>
          <w:p>
            <w:pPr>
              <w:spacing w:before="40" w:after="40"/>
            </w:pPr>
            <w:r>
              <w:rPr>
                <w:sz w:val="19"/>
              </w:rPr>
              <w:t xml:space="preserve"/>
            </w:r>
          </w:p>
        </w:tc>
        <w:tc>
          <w:tcPr>
            <w:tcW w:w="4070" w:type="dxa"/>
          </w:tcPr>
          <w:p>
            <w:pPr>
              <w:spacing w:before="40" w:after="40"/>
            </w:pPr>
            <w:r>
              <w:rPr>
                <w:sz w:val="19"/>
              </w:rPr>
              <w:t xml:space="preserve"/>
            </w:r>
          </w:p>
        </w:tc>
        <w:tc>
          <w:tcPr>
            <w:tcW w:w="1300" w:type="dxa"/>
          </w:tcPr>
          <w:p>
            <w:pPr>
              <w:spacing w:before="40" w:after="40"/>
            </w:pPr>
            <w:r>
              <w:rPr>
                <w:sz w:val="19"/>
              </w:rPr>
              <w:t xml:space="preserve"/>
            </w:r>
          </w:p>
        </w:tc>
        <w:tc>
          <w:tcPr>
            <w:tcW w:w="1400" w:type="dxa"/>
          </w:tcPr>
          <w:p>
            <w:pPr>
              <w:spacing w:before="40" w:after="40"/>
            </w:pPr>
            <w:r>
              <w:rPr>
                <w:sz w:val="19"/>
              </w:rPr>
              <w:t xml:space="preserve"/>
            </w:r>
          </w:p>
        </w:tc>
      </w:tr>
    </w:tbl>
    <w:p>
      <w:pPr>
        <w:spacing w:after="120" w:line="264" w:lineRule="auto"/>
      </w:pPr>
      <w:r>
        <w:rPr/>
        <w:t xml:space="preserve"/>
      </w:r>
    </w:p>
    <w:p>
      <w:pPr>
        <w:pStyle w:val="Heading2"/>
        <w:keepNext/>
        <w:spacing w:before="200" w:after="80"/>
      </w:pPr>
      <w:r>
        <w:rPr>
          <w:b/>
          <w:sz w:val="24"/>
        </w:rPr>
        <w:t xml:space="preserve">Monatlich: beA-Export vollständig (C2)</w:t>
      </w:r>
    </w:p>
    <w:tbl>
      <w:tblPr>
        <w:tblW w:w="90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0" w:type="dxa"/>
          <w:right w:w="80" w:type="dxa"/>
        </w:tblCellMar>
      </w:tblPr>
      <w:tblGrid>
        <w:gridCol w:w="3000"/>
        <w:gridCol w:w="3000"/>
        <w:gridCol w:w="3070"/>
      </w:tblGrid>
      <w:tr>
        <w:trPr>
          <w:tblHeader/>
          <w:cantSplit/>
        </w:trPr>
        <w:tc>
          <w:tcPr>
            <w:tcW w:w="3000" w:type="dxa"/>
            <w:shd w:val="clear" w:color="auto" w:fill="E8EEF4"/>
          </w:tcPr>
          <w:p>
            <w:pPr>
              <w:spacing w:before="40" w:after="40"/>
            </w:pPr>
            <w:r>
              <w:rPr>
                <w:b/>
                <w:sz w:val="19"/>
              </w:rPr>
              <w:t xml:space="preserve">Monat</w:t>
            </w:r>
          </w:p>
        </w:tc>
        <w:tc>
          <w:tcPr>
            <w:tcW w:w="3000" w:type="dxa"/>
            <w:shd w:val="clear" w:color="auto" w:fill="E8EEF4"/>
          </w:tcPr>
          <w:p>
            <w:pPr>
              <w:spacing w:before="40" w:after="40"/>
            </w:pPr>
            <w:r>
              <w:rPr>
                <w:b/>
                <w:sz w:val="19"/>
              </w:rPr>
              <w:t xml:space="preserve">erledigt am</w:t>
            </w:r>
          </w:p>
        </w:tc>
        <w:tc>
          <w:tcPr>
            <w:tcW w:w="3070" w:type="dxa"/>
            <w:shd w:val="clear" w:color="auto" w:fill="E8EEF4"/>
          </w:tcPr>
          <w:p>
            <w:pPr>
              <w:spacing w:before="40" w:after="40"/>
            </w:pPr>
            <w:r>
              <w:rPr>
                <w:b/>
                <w:sz w:val="19"/>
              </w:rPr>
              <w:t xml:space="preserve">von</w:t>
            </w:r>
          </w:p>
        </w:tc>
      </w:tr>
      <w:tr>
        <w:trPr>
          <w:cantSplit/>
          <w:trHeight w:val="400"/>
        </w:trPr>
        <w:tc>
          <w:tcPr>
            <w:tcW w:w="3000" w:type="dxa"/>
          </w:tcPr>
          <w:p>
            <w:pPr>
              <w:spacing w:before="40" w:after="40"/>
            </w:pPr>
            <w:r>
              <w:rPr>
                <w:sz w:val="19"/>
              </w:rPr>
              <w:t xml:space="preserve">Januar</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Februar</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März</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April</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Mai</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Juni</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Juli</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August</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September</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Oktober</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November</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r>
        <w:trPr>
          <w:cantSplit/>
          <w:trHeight w:val="400"/>
        </w:trPr>
        <w:tc>
          <w:tcPr>
            <w:tcW w:w="3000" w:type="dxa"/>
          </w:tcPr>
          <w:p>
            <w:pPr>
              <w:spacing w:before="40" w:after="40"/>
            </w:pPr>
            <w:r>
              <w:rPr>
                <w:sz w:val="19"/>
              </w:rPr>
              <w:t xml:space="preserve">Dezember</w:t>
            </w:r>
          </w:p>
        </w:tc>
        <w:tc>
          <w:tcPr>
            <w:tcW w:w="3000" w:type="dxa"/>
          </w:tcPr>
          <w:p>
            <w:pPr>
              <w:spacing w:before="40" w:after="40"/>
            </w:pPr>
            <w:r>
              <w:rPr>
                <w:sz w:val="19"/>
              </w:rPr>
              <w:t xml:space="preserve"/>
            </w:r>
          </w:p>
        </w:tc>
        <w:tc>
          <w:tcPr>
            <w:tcW w:w="3070" w:type="dxa"/>
          </w:tcPr>
          <w:p>
            <w:pPr>
              <w:spacing w:before="40" w:after="40"/>
            </w:pPr>
            <w:r>
              <w:rPr>
                <w:sz w:val="19"/>
              </w:rPr>
              <w:t xml:space="preserve"/>
            </w:r>
          </w:p>
        </w:tc>
      </w:tr>
    </w:tbl>
    <w:p>
      <w:pPr>
        <w:spacing w:after="120" w:line="264" w:lineRule="auto"/>
      </w:pPr>
      <w:r>
        <w:rPr/>
        <w:t xml:space="preserve"/>
      </w:r>
    </w:p>
    <w:p>
      <w:pPr>
        <w:spacing w:after="120" w:line="264" w:lineRule="auto"/>
      </w:pPr>
      <w:r>
        <w:rPr/>
        <w:t xml:space="preserve"/>
      </w:r>
    </w:p>
    <w:p>
      <w:pPr>
        <w:spacing w:after="120" w:line="264" w:lineRule="auto"/>
      </w:pPr>
      <w:r>
        <w:rPr>
          <w:i/>
          <w:sz w:val="18"/>
          <w:color w:val="555555"/>
        </w:rPr>
        <w:t xml:space="preserve">Nutzungsbedingungen: Sie dürfen das Gerüst kostenlos in Ihrer Kanzlei verwenden und anpassen; Weitergabe unverändert mit „Quelle: ratg.de“. Das Gerüst prüft keinen Einzelfall und ersetzt keine Rechtsberatung. Vollständige Fassung: https://ratg.de/nutzungsbedingungen/ · Herausgeber: Linqbiz GmbH, Angaben im Impressum unter https://ratg.de/impressum/.</w:t>
      </w:r>
    </w:p>
    <w:sectPr>
      <w:pgSz w:w="11906" w:h="16838"/>
      <w:pgMar w:top="1134" w:right="1134" w:bottom="1134" w:left="1418" w:header="709" w:footer="709" w:gutter="0"/>
    </w:sectPr>
  </w:body>
</w:document>
</file>

<file path=word/styles.xml><?xml version="1.0" encoding="utf-8"?>
<w:styles xmlns:w="http://schemas.openxmlformats.org/wordprocessingml/2006/main">
  <w:docDefaults>
    <w:rPrDefault>
      <w:rPr>
        <w:rFonts w:ascii="Calibri" w:hAnsi="Calibri" w:cs="Calibri"/>
        <w:sz w:val="21"/>
        <w:lang w:val="de-DE"/>
      </w:rPr>
    </w:rPrDefault>
  </w:docDefaults>
  <w:style w:type="paragraph" w:default="1" w:styleId="Normal">
    <w:name w:val="Normal"/>
  </w:style>
  <w:style w:type="paragraph" w:styleId="Heading1">
    <w:name w:val="heading 1"/>
    <w:basedOn w:val="Normal"/>
    <w:next w:val="Normal"/>
    <w:qFormat/>
    <w:pPr>
      <w:outlineLvl w:val="0"/>
    </w:pPr>
  </w:style>
  <w:style w:type="paragraph" w:styleId="Heading2">
    <w:name w:val="heading 2"/>
    <w:basedOn w:val="Normal"/>
    <w:next w:val="Normal"/>
    <w:qFormat/>
    <w:pPr>
      <w:outlineLvl w:val="1"/>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Prozesshandbuch der Kanzlei – Vorlage (Stand 11/2026)</dc:title>
  <dc:creator>ratg.de</dc:creator>
  <cp:lastModifiedBy>ratg.de</cp:lastModifiedBy>
</cp:coreProperties>
</file>